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Приложение </w:t>
      </w:r>
      <w:r w:rsidR="000228E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24</w:t>
      </w: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ПРОФЕССИОНАЛЬНОГО МОДУЛЯ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ПМ. 1</w:t>
      </w:r>
      <w:r w:rsidR="003424E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едение кассовых операций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3988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2013 г.</w:t>
      </w:r>
    </w:p>
    <w:p w:rsidR="00E0248D" w:rsidRPr="00E0248D" w:rsidRDefault="00E0248D" w:rsidP="00E0248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профессионального модуля разработана на основе Федерального  государственного образовательного стандарта  по специальностям начального профессионального образования 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080110.02 Контролер сберегательного банка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8D" w:rsidRPr="00E0248D" w:rsidRDefault="00E0248D" w:rsidP="00E0248D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Организация-разработчик:</w:t>
      </w:r>
      <w:r w:rsidRPr="00E0248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Государственное бюджетное образовательное учреждение «Профессиональный лицей №18».</w:t>
      </w:r>
      <w:r w:rsidRPr="00E0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678666, Республика Саха (Якутия), Таттинский улус, п. Харбалах, ул. Амгинская, д.1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8D" w:rsidRPr="000228E7" w:rsidRDefault="000228E7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ru-RU"/>
        </w:rPr>
      </w:pPr>
      <w:r w:rsidRPr="000228E7">
        <w:rPr>
          <w:rFonts w:ascii="Times New Roman" w:eastAsia="Times New Roman" w:hAnsi="Times New Roman" w:cs="Times New Roman"/>
          <w:u w:val="single"/>
          <w:lang w:eastAsia="ru-RU"/>
        </w:rPr>
        <w:t>Куулар Ая Серен-Оловна, преподаватель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24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ученая степень, звание, должность</w:t>
      </w:r>
    </w:p>
    <w:p w:rsidR="00E0248D" w:rsidRPr="000228E7" w:rsidRDefault="000228E7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</w:pPr>
      <w:r w:rsidRPr="000228E7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Федорова Ирина Маркеловна, мастер п/о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24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ученая степень, звание, должность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Рецензенты:</w:t>
      </w:r>
    </w:p>
    <w:p w:rsidR="00E0248D" w:rsidRPr="000228E7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48D" w:rsidRPr="000228E7" w:rsidRDefault="000228E7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</w:pPr>
      <w:r w:rsidRPr="000228E7">
        <w:rPr>
          <w:rFonts w:ascii="Times New Roman" w:eastAsia="Times New Roman" w:hAnsi="Times New Roman" w:cs="Times New Roman"/>
          <w:sz w:val="32"/>
          <w:szCs w:val="32"/>
          <w:u w:val="single"/>
          <w:vertAlign w:val="superscript"/>
          <w:lang w:eastAsia="ru-RU"/>
        </w:rPr>
        <w:t>Татаринов П.Е.директор  АБ «ТааттаБанк»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24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Ф.И.О., ученая степень, звание, должность, место работы</w:t>
      </w:r>
    </w:p>
    <w:p w:rsidR="00E0248D" w:rsidRPr="00E0248D" w:rsidRDefault="00E0248D" w:rsidP="00E0248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8D" w:rsidRPr="000228E7" w:rsidRDefault="00E0248D" w:rsidP="00E0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8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Рассмотрена и рекомендована методической комиссией по разработке ОПОП на основе ФГОС ГБОУ «Профессиональный лицей №18»</w:t>
      </w:r>
    </w:p>
    <w:p w:rsidR="00E0248D" w:rsidRPr="000228E7" w:rsidRDefault="00E0248D" w:rsidP="00E0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48D" w:rsidRPr="000228E7" w:rsidRDefault="00691A40" w:rsidP="00E02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6 </w:t>
      </w:r>
      <w:r w:rsidR="00E0248D" w:rsidRPr="0002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E0248D" w:rsidRPr="000228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24</w:t>
      </w:r>
      <w:r w:rsidR="00E0248D" w:rsidRPr="000228E7">
        <w:rPr>
          <w:rFonts w:ascii="Times New Roman" w:eastAsia="Times New Roman" w:hAnsi="Times New Roman" w:cs="Times New Roman"/>
          <w:sz w:val="20"/>
          <w:szCs w:val="20"/>
          <w:lang w:eastAsia="ru-RU"/>
        </w:rPr>
        <w:t>»20</w:t>
      </w:r>
      <w:r w:rsidR="00E0248D" w:rsidRPr="000228E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</w:t>
      </w:r>
      <w:r w:rsidR="00E0248D" w:rsidRPr="000228E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E0248D" w:rsidRPr="000228E7" w:rsidRDefault="00E0248D" w:rsidP="00E0248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48D" w:rsidRPr="000228E7" w:rsidRDefault="00E0248D" w:rsidP="00E0248D">
      <w:pPr>
        <w:widowControl w:val="0"/>
        <w:tabs>
          <w:tab w:val="left" w:pos="709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8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Председатель: _______________________ /Васильева У.Д./</w:t>
      </w:r>
    </w:p>
    <w:p w:rsidR="00E0248D" w:rsidRPr="000228E7" w:rsidRDefault="00E0248D" w:rsidP="00E0248D">
      <w:pPr>
        <w:widowControl w:val="0"/>
        <w:suppressAutoHyphens/>
        <w:spacing w:after="0" w:line="240" w:lineRule="auto"/>
        <w:ind w:left="2268" w:right="43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E0248D" w:rsidRPr="000228E7" w:rsidRDefault="00E0248D" w:rsidP="00E0248D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8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E0248D" w:rsidRPr="00E0248D" w:rsidRDefault="00E0248D" w:rsidP="00E0248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134536" w:rsidRDefault="00134536" w:rsidP="00E024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8D" w:rsidRPr="00E0248D" w:rsidRDefault="00E0248D" w:rsidP="00E024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0248D" w:rsidRPr="00E0248D" w:rsidTr="00AB6EDC">
        <w:trPr>
          <w:trHeight w:val="931"/>
        </w:trPr>
        <w:tc>
          <w:tcPr>
            <w:tcW w:w="9007" w:type="dxa"/>
            <w:shd w:val="clear" w:color="auto" w:fill="auto"/>
          </w:tcPr>
          <w:p w:rsidR="00E0248D" w:rsidRPr="00E0248D" w:rsidRDefault="00E0248D" w:rsidP="00E0248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0248D" w:rsidRPr="00E0248D" w:rsidRDefault="00E0248D" w:rsidP="00E0248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0248D" w:rsidRPr="00E0248D" w:rsidRDefault="00E0248D" w:rsidP="00E0248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ПРОГРАММЫ ПРОФЕССИОНАЛЬНОГО МОДУЛЯ</w:t>
            </w:r>
          </w:p>
          <w:p w:rsidR="00E0248D" w:rsidRPr="00E0248D" w:rsidRDefault="00E0248D" w:rsidP="00E024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48D" w:rsidRPr="00E0248D" w:rsidTr="00AB6EDC">
        <w:trPr>
          <w:trHeight w:val="720"/>
        </w:trPr>
        <w:tc>
          <w:tcPr>
            <w:tcW w:w="9007" w:type="dxa"/>
            <w:shd w:val="clear" w:color="auto" w:fill="auto"/>
          </w:tcPr>
          <w:p w:rsidR="00E0248D" w:rsidRPr="00E0248D" w:rsidRDefault="00E0248D" w:rsidP="00E024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E0248D" w:rsidRPr="00E0248D" w:rsidRDefault="00E0248D" w:rsidP="00E024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0248D" w:rsidRPr="00E0248D" w:rsidTr="00AB6EDC">
        <w:trPr>
          <w:trHeight w:val="594"/>
        </w:trPr>
        <w:tc>
          <w:tcPr>
            <w:tcW w:w="9007" w:type="dxa"/>
            <w:shd w:val="clear" w:color="auto" w:fill="auto"/>
          </w:tcPr>
          <w:p w:rsidR="00E0248D" w:rsidRPr="00E0248D" w:rsidRDefault="00E0248D" w:rsidP="00E0248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содержание профессионального модуля</w:t>
            </w:r>
          </w:p>
          <w:p w:rsidR="00E0248D" w:rsidRPr="00E0248D" w:rsidRDefault="00E0248D" w:rsidP="00E024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0248D" w:rsidRPr="00E0248D" w:rsidTr="00AB6EDC">
        <w:trPr>
          <w:trHeight w:val="692"/>
        </w:trPr>
        <w:tc>
          <w:tcPr>
            <w:tcW w:w="9007" w:type="dxa"/>
            <w:shd w:val="clear" w:color="auto" w:fill="auto"/>
          </w:tcPr>
          <w:p w:rsidR="00E0248D" w:rsidRPr="00E0248D" w:rsidRDefault="00E0248D" w:rsidP="00E0248D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 условия реализации программы ПРОФЕССИОНАЛЬНОГО МОДУЛЯ</w:t>
            </w:r>
          </w:p>
          <w:p w:rsidR="00E0248D" w:rsidRPr="00E0248D" w:rsidRDefault="00E0248D" w:rsidP="00E024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0248D" w:rsidRPr="00E0248D" w:rsidTr="00AB6EDC">
        <w:trPr>
          <w:trHeight w:val="692"/>
        </w:trPr>
        <w:tc>
          <w:tcPr>
            <w:tcW w:w="9007" w:type="dxa"/>
            <w:shd w:val="clear" w:color="auto" w:fill="auto"/>
          </w:tcPr>
          <w:p w:rsidR="00E0248D" w:rsidRPr="00E0248D" w:rsidRDefault="00E0248D" w:rsidP="00E024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0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0248D" w:rsidRPr="00E0248D" w:rsidRDefault="00E0248D" w:rsidP="00E024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248D" w:rsidRPr="00E0248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E0248D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 xml:space="preserve">1. паспорт ПРОГРАММЫ </w:t>
      </w:r>
    </w:p>
    <w:p w:rsid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E0248D">
        <w:rPr>
          <w:rFonts w:ascii="Times New Roman" w:eastAsia="Times New Roman" w:hAnsi="Times New Roman" w:cs="Times New Roman"/>
          <w:b/>
          <w:caps/>
          <w:lang w:eastAsia="ru-RU"/>
        </w:rPr>
        <w:t>ПРОФЕССИОНАЛЬНОГО МОДУЛЯ</w:t>
      </w:r>
    </w:p>
    <w:p w:rsidR="00E0248D" w:rsidRPr="00E0248D" w:rsidRDefault="003424E1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в</w:t>
      </w:r>
      <w:r w:rsidR="00E0248D" w:rsidRPr="00E0248D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t>едение кассовых операций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0248D">
        <w:rPr>
          <w:rFonts w:ascii="Times New Roman" w:eastAsia="Times New Roman" w:hAnsi="Times New Roman" w:cs="Times New Roman"/>
          <w:b/>
          <w:lang w:eastAsia="ru-RU"/>
        </w:rPr>
        <w:t>1.1. Область применения программы</w:t>
      </w:r>
    </w:p>
    <w:p w:rsidR="00E0248D" w:rsidRPr="00E0248D" w:rsidRDefault="00E0248D" w:rsidP="007A353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профессии НПО </w:t>
      </w:r>
      <w:r>
        <w:rPr>
          <w:rFonts w:ascii="Times New Roman" w:eastAsia="Times New Roman" w:hAnsi="Times New Roman" w:cs="Times New Roman"/>
          <w:b/>
          <w:lang w:eastAsia="ru-RU"/>
        </w:rPr>
        <w:t>080110.02 Контролер сберегательного банка</w:t>
      </w:r>
      <w:r w:rsidR="007A35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248D">
        <w:rPr>
          <w:rFonts w:ascii="Times New Roman" w:eastAsia="Times New Roman" w:hAnsi="Times New Roman" w:cs="Times New Roman"/>
          <w:lang w:eastAsia="ru-RU"/>
        </w:rPr>
        <w:t>и соответствующих профессиональных компетенций (ПК):</w:t>
      </w:r>
    </w:p>
    <w:p w:rsidR="00E0248D" w:rsidRPr="00E0248D" w:rsidRDefault="00E0248D" w:rsidP="00E0248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П.К.1.1. </w:t>
      </w:r>
      <w:r>
        <w:rPr>
          <w:rFonts w:ascii="Times New Roman" w:eastAsia="Times New Roman" w:hAnsi="Times New Roman" w:cs="Times New Roman"/>
          <w:lang w:eastAsia="ru-RU"/>
        </w:rPr>
        <w:t>Выполнять и оформлять приходные и расходные кассовые операции</w:t>
      </w:r>
    </w:p>
    <w:p w:rsidR="00E0248D" w:rsidRPr="00E0248D" w:rsidRDefault="00E0248D" w:rsidP="00E0248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П.К.1.2. </w:t>
      </w:r>
      <w:r>
        <w:rPr>
          <w:rFonts w:ascii="Times New Roman" w:eastAsia="Times New Roman" w:hAnsi="Times New Roman" w:cs="Times New Roman"/>
          <w:lang w:eastAsia="ru-RU"/>
        </w:rPr>
        <w:t>Выполнять операции с наличными деньгами при использовании программно-технических средств.</w:t>
      </w:r>
    </w:p>
    <w:p w:rsidR="00E0248D" w:rsidRPr="00E0248D" w:rsidRDefault="00E0248D" w:rsidP="00E0248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П.К.1.3. </w:t>
      </w:r>
      <w:r>
        <w:rPr>
          <w:rFonts w:ascii="Times New Roman" w:eastAsia="Times New Roman" w:hAnsi="Times New Roman" w:cs="Times New Roman"/>
          <w:lang w:eastAsia="ru-RU"/>
        </w:rPr>
        <w:t>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</w:r>
    </w:p>
    <w:p w:rsidR="00E0248D" w:rsidRPr="00E0248D" w:rsidRDefault="00E0248D" w:rsidP="00E0248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>П.К.1.4.</w:t>
      </w:r>
      <w:r>
        <w:rPr>
          <w:rFonts w:ascii="Times New Roman" w:eastAsia="Times New Roman" w:hAnsi="Times New Roman" w:cs="Times New Roman"/>
          <w:lang w:eastAsia="ru-RU"/>
        </w:rPr>
        <w:t xml:space="preserve"> Выполнять и оформлять операции с памятными монетами и драгоценными металлами.</w:t>
      </w:r>
    </w:p>
    <w:p w:rsidR="00E0248D" w:rsidRDefault="00E0248D" w:rsidP="00E0248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>П.К.1.5.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Осуществлять контроль кассовых операций.</w:t>
      </w:r>
    </w:p>
    <w:p w:rsidR="00E0248D" w:rsidRPr="00E0248D" w:rsidRDefault="00E0248D" w:rsidP="00E0248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ПК 1.6. Выполнять и оформлять операции с наличной иностранной валютой и чеками.</w:t>
      </w:r>
    </w:p>
    <w:p w:rsidR="00E0248D" w:rsidRPr="00E0248D" w:rsidRDefault="00E0248D" w:rsidP="00E0248D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>Программа профессионального модуля может быть использована в</w:t>
      </w:r>
    </w:p>
    <w:p w:rsidR="00E0248D" w:rsidRPr="00E0248D" w:rsidRDefault="00E0248D" w:rsidP="00E0248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дополнительном профессиональном образовании при освоении программ повышения квалификации и переподготовки, и профессиональной подготовке </w:t>
      </w:r>
      <w:r>
        <w:rPr>
          <w:rFonts w:ascii="Times New Roman" w:eastAsia="Times New Roman" w:hAnsi="Times New Roman" w:cs="Times New Roman"/>
          <w:lang w:eastAsia="ru-RU"/>
        </w:rPr>
        <w:t xml:space="preserve">по профессии: </w:t>
      </w:r>
      <w:r w:rsidRPr="00E0248D">
        <w:rPr>
          <w:rFonts w:ascii="Times New Roman" w:eastAsia="Times New Roman" w:hAnsi="Times New Roman" w:cs="Times New Roman"/>
          <w:lang w:eastAsia="ru-RU"/>
        </w:rPr>
        <w:t>080110.02 Контролер сберегательного банка</w:t>
      </w:r>
    </w:p>
    <w:p w:rsidR="00E0248D" w:rsidRPr="00E0248D" w:rsidRDefault="00E0248D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>Опыт работы не требуется.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48D">
        <w:rPr>
          <w:rFonts w:ascii="Times New Roman" w:eastAsia="Times New Roman" w:hAnsi="Times New Roman" w:cs="Times New Roman"/>
          <w:b/>
          <w:lang w:eastAsia="ru-RU"/>
        </w:rPr>
        <w:t>1.2. Цели и задачи модуля – требования к результатам освоения модуля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48D">
        <w:rPr>
          <w:rFonts w:ascii="Times New Roman" w:eastAsia="Times New Roman" w:hAnsi="Times New Roman" w:cs="Times New Roman"/>
          <w:b/>
          <w:lang w:eastAsia="ru-RU"/>
        </w:rPr>
        <w:t>иметь практический опыт: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E0248D">
        <w:rPr>
          <w:rFonts w:ascii="Times New Roman" w:eastAsia="Times New Roman" w:hAnsi="Times New Roman" w:cs="Times New Roman"/>
          <w:lang w:eastAsia="ru-RU"/>
        </w:rPr>
        <w:t>проведения кассовых операций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48D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E0248D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проверять правильность оформления документов по приему и выдаче наличных денег, ценностей, бланков;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принимать наличные деньги полистным и поштучным пересчетом с использованием технических средств;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-принимать сумки с наличными деньгами от инкассаторских работников и представителей организаций;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проверку денежных знаков, выявлять сомнительные, неплатежеспособные и имеющие признаки подделки денежные знаки;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заполнять необходимые документы при выявлении сомнительных, неплатежеспособных и имеющих признаки подделки денежных знаков Банка России;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документы по результатам экспертизы;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выдачу наличных денег, ценностей, бланков;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обработку, формирование и упаковку наличных денег;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получать и оформлять подкрепление операционной кассы;</w:t>
      </w:r>
    </w:p>
    <w:p w:rsidR="00D14345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подготавливать излишки денежной наличности для сдачи в учреждение Банка России и оформлять соответствующие документы;</w:t>
      </w:r>
    </w:p>
    <w:p w:rsidR="00D14345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14345">
        <w:rPr>
          <w:rFonts w:ascii="Times New Roman" w:eastAsia="Times New Roman" w:hAnsi="Times New Roman" w:cs="Times New Roman"/>
          <w:lang w:eastAsia="ru-RU"/>
        </w:rPr>
        <w:t>Выполнять и оформлять переводы денежных средств по поручению физических лиц без открытия банковских счетов;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передавать заведующему кассой и принимать у заведующего кассой наличныве деньги и сумки с денежной наличностью;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загружать в кассовые терминалы и банкоматы и изымать из них наличные деньги;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изымать из автоматического сейфа сумки с наличными деньгами;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документы на излишки и недостачи при пересчете наличных денег, изъятых из сумок;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покупку и продажу памятных монет;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Заполнять документы по операциям с памятными монетами;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визуальный контроль, пересчет и взвешивание слитков драгоценных металлов;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сличать данные контрольного пересчета и взвешивания с данными сопроводительных документов;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принимать и выдавать драгоценные металлы в физической форме;</w:t>
      </w:r>
    </w:p>
    <w:p w:rsidR="00F557C8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заполнять документы по операциям с драгоценными металлами;</w:t>
      </w:r>
    </w:p>
    <w:p w:rsidR="00A00226" w:rsidRDefault="00F557C8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вести книгу учета принятых и выданных ценностей</w:t>
      </w:r>
      <w:r w:rsidR="00A00226">
        <w:rPr>
          <w:rFonts w:ascii="Times New Roman" w:eastAsia="Times New Roman" w:hAnsi="Times New Roman" w:cs="Times New Roman"/>
          <w:lang w:eastAsia="ru-RU"/>
        </w:rPr>
        <w:t>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и сдавать заведующему кассой кассовые документы по завершении операционного дня;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формировать дела (сшивы) с кассовыми документами;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проводить ревизию наличных денег;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внутрибанковский последующий контроль кассовых операций;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-обеспечивать работу обменного пункта в начале операционного дня;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идентифицировать клиента;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и оформлять операции по покупке и продаже наличной иностранной валюты;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и оформлять операции с чеками, номинальная стоимость которых указана в иностранной валюте;</w:t>
      </w:r>
    </w:p>
    <w:p w:rsidR="00F557C8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принимать для зачисления на счета физических лиц и выдавать со счетов физических лиц наличную валюту Российской Федерации для осуществления перевода из Российской Федерации и наличную иностранную валюту (в том числе с использованием платежных карт);</w:t>
      </w:r>
    </w:p>
    <w:p w:rsidR="00A00226" w:rsidRDefault="00A00226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принимать наличную иностранную валюту и валюту Российской  Федерации</w:t>
      </w:r>
      <w:r w:rsidR="00EC4DFF">
        <w:rPr>
          <w:rFonts w:ascii="Times New Roman" w:eastAsia="Times New Roman" w:hAnsi="Times New Roman" w:cs="Times New Roman"/>
          <w:lang w:eastAsia="ru-RU"/>
        </w:rPr>
        <w:t xml:space="preserve"> для осуществления перевода лица без открытия банковского счета;</w:t>
      </w:r>
    </w:p>
    <w:p w:rsidR="00EC4DFF" w:rsidRDefault="00EC4DFF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</w:r>
    </w:p>
    <w:p w:rsidR="00EC4DFF" w:rsidRDefault="00EC4DFF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заключение операционного дня по операциям с наличной валютой и чеками;</w:t>
      </w:r>
    </w:p>
    <w:p w:rsidR="00EC4DFF" w:rsidRDefault="00EC4DFF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</w:r>
    </w:p>
    <w:p w:rsidR="00D14345" w:rsidRPr="00E0248D" w:rsidRDefault="00D14345" w:rsidP="00D1434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48D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F3336A" w:rsidRDefault="007B4CCB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правовые основы ведения кассовых операций</w:t>
      </w:r>
      <w:r w:rsidR="00F3336A">
        <w:rPr>
          <w:rFonts w:ascii="Times New Roman" w:eastAsia="Times New Roman" w:hAnsi="Times New Roman" w:cs="Times New Roman"/>
          <w:lang w:eastAsia="ru-RU"/>
        </w:rPr>
        <w:t>, операций с наличной иностранной валютой и чеками;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приема и выдачи наличных денег клиентам;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кассового обслуживания кредитных организаций в учреждениях Банка России;</w:t>
      </w:r>
    </w:p>
    <w:p w:rsidR="007B4CCB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порядок отражения в бухгалтерском учете приходных и расходных кассовых операций, операций с наличной иностранной валютой и чеками; </w:t>
      </w:r>
    </w:p>
    <w:p w:rsidR="007B4CCB" w:rsidRDefault="007B4CCB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F3336A">
        <w:rPr>
          <w:rFonts w:ascii="Times New Roman" w:eastAsia="Times New Roman" w:hAnsi="Times New Roman" w:cs="Times New Roman"/>
          <w:lang w:eastAsia="ru-RU"/>
        </w:rPr>
        <w:t>технологию проведения платежей физических лиц без открытия банковского счета;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обработки, формирования и упаковки наличных денег;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правила эксплуатации банкоматов, кассовых терминалов и автоматических сейфов;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-признаки платежеспособности и подлинности банкнот и монеты Банка России и иностранных государств;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оформления и ведения учета операций с сомните5льными, неплатежеспособными и имеющими признаки подделки денежными знаками;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получения памятных и инвестиционных монет в Банке России;</w:t>
      </w:r>
    </w:p>
    <w:p w:rsidR="00F3336A" w:rsidRDefault="00F3336A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65695F">
        <w:rPr>
          <w:rFonts w:ascii="Times New Roman" w:eastAsia="Times New Roman" w:hAnsi="Times New Roman" w:cs="Times New Roman"/>
          <w:lang w:eastAsia="ru-RU"/>
        </w:rPr>
        <w:t>порядок приема, хранения и выдачи драгоценных металлов банками;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определения массы драгоценных металлов и исчисления их стоимости;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функции и задачи отдела кассовых операций;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требования к техническойукрепленности помещений для совершения операций с наличными денежными средствами и другими ценностями;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общие требования к организации работы по ведению кассовых операций;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завершения рабочего дня, формирования и хранения кассовых документов;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правила хранения наличных денег;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получения подкрепления операционной кассы и сдачи излишков денежной наличности;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открытия и закрытия обменных пунктов;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-порядок установления банком валютных курсов, кросс-курсов обмена валюты, комиссии за проведение операций с наличной иностранной валютой;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порядок подкрепления внутренних структурных подразделений уполномоченных банков денежной наличностью и другими ценностями;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доставки денежной наличности и других ценностей из внутреннего структурного подразделения в уполномоченный банк;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порядок проведения операций с наличной иностранной валютой;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операции с денежными средствами или иным имуществом, подлежащие обязательному контролю;</w:t>
      </w:r>
    </w:p>
    <w:p w:rsidR="0065695F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типичные нарушения при совершении кассовых операций;</w:t>
      </w:r>
    </w:p>
    <w:p w:rsidR="0065695F" w:rsidRPr="00E0248D" w:rsidRDefault="0065695F" w:rsidP="00E02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том числе с наличной иностранной валютой и чекаи</w:t>
      </w:r>
    </w:p>
    <w:p w:rsidR="00E0248D" w:rsidRPr="00E0248D" w:rsidRDefault="00E0248D" w:rsidP="00E024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0248D">
        <w:rPr>
          <w:rFonts w:ascii="Times New Roman" w:eastAsia="Times New Roman" w:hAnsi="Times New Roman" w:cs="Times New Roman"/>
          <w:b/>
          <w:lang w:eastAsia="ru-RU"/>
        </w:rPr>
        <w:t>1.3. Количество часов на освоение программы профессионального модуля: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Всего </w:t>
      </w:r>
      <w:r w:rsidR="00284D26" w:rsidRPr="00691A40">
        <w:rPr>
          <w:rFonts w:ascii="Times New Roman" w:eastAsia="Times New Roman" w:hAnsi="Times New Roman" w:cs="Times New Roman"/>
          <w:b/>
          <w:lang w:eastAsia="ru-RU"/>
        </w:rPr>
        <w:t>812</w:t>
      </w:r>
      <w:r w:rsidR="00284D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248D">
        <w:rPr>
          <w:rFonts w:ascii="Times New Roman" w:eastAsia="Times New Roman" w:hAnsi="Times New Roman" w:cs="Times New Roman"/>
          <w:lang w:eastAsia="ru-RU"/>
        </w:rPr>
        <w:t>часов, в том числе: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>максимальной учебной нагрузки обучающегося</w:t>
      </w:r>
      <w:r w:rsidR="00691A40" w:rsidRPr="00691A40">
        <w:rPr>
          <w:rFonts w:ascii="Times New Roman" w:eastAsia="Times New Roman" w:hAnsi="Times New Roman" w:cs="Times New Roman"/>
          <w:b/>
          <w:lang w:eastAsia="ru-RU"/>
        </w:rPr>
        <w:t xml:space="preserve"> 488</w:t>
      </w:r>
      <w:r w:rsidR="00691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248D">
        <w:rPr>
          <w:rFonts w:ascii="Times New Roman" w:eastAsia="Times New Roman" w:hAnsi="Times New Roman" w:cs="Times New Roman"/>
          <w:lang w:eastAsia="ru-RU"/>
        </w:rPr>
        <w:t>часов, включая: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обязательной аудиторной </w:t>
      </w:r>
      <w:r w:rsidR="000963C3">
        <w:rPr>
          <w:rFonts w:ascii="Times New Roman" w:eastAsia="Times New Roman" w:hAnsi="Times New Roman" w:cs="Times New Roman"/>
          <w:lang w:eastAsia="ru-RU"/>
        </w:rPr>
        <w:t>учебной нагрузки обучающегося</w:t>
      </w:r>
      <w:r w:rsidR="00691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1A40" w:rsidRPr="00691A40">
        <w:rPr>
          <w:rFonts w:ascii="Times New Roman" w:eastAsia="Times New Roman" w:hAnsi="Times New Roman" w:cs="Times New Roman"/>
          <w:b/>
          <w:lang w:eastAsia="ru-RU"/>
        </w:rPr>
        <w:t>334</w:t>
      </w:r>
      <w:r w:rsidRPr="00E0248D">
        <w:rPr>
          <w:rFonts w:ascii="Times New Roman" w:eastAsia="Times New Roman" w:hAnsi="Times New Roman" w:cs="Times New Roman"/>
          <w:lang w:eastAsia="ru-RU"/>
        </w:rPr>
        <w:t xml:space="preserve"> часов;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>самост</w:t>
      </w:r>
      <w:r w:rsidR="000963C3">
        <w:rPr>
          <w:rFonts w:ascii="Times New Roman" w:eastAsia="Times New Roman" w:hAnsi="Times New Roman" w:cs="Times New Roman"/>
          <w:lang w:eastAsia="ru-RU"/>
        </w:rPr>
        <w:t>оятельной работы обучающегося</w:t>
      </w:r>
      <w:r w:rsidRPr="00E024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1A40" w:rsidRPr="00691A40">
        <w:rPr>
          <w:rFonts w:ascii="Times New Roman" w:eastAsia="Times New Roman" w:hAnsi="Times New Roman" w:cs="Times New Roman"/>
          <w:b/>
          <w:lang w:eastAsia="ru-RU"/>
        </w:rPr>
        <w:t>154</w:t>
      </w:r>
      <w:r w:rsidR="00691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248D">
        <w:rPr>
          <w:rFonts w:ascii="Times New Roman" w:eastAsia="Times New Roman" w:hAnsi="Times New Roman" w:cs="Times New Roman"/>
          <w:lang w:eastAsia="ru-RU"/>
        </w:rPr>
        <w:t xml:space="preserve">часов; 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248D">
        <w:rPr>
          <w:rFonts w:ascii="Times New Roman" w:eastAsia="Times New Roman" w:hAnsi="Times New Roman" w:cs="Times New Roman"/>
          <w:lang w:eastAsia="ru-RU"/>
        </w:rPr>
        <w:t xml:space="preserve">учебной и производственной практики   </w:t>
      </w:r>
      <w:r w:rsidR="00691A40" w:rsidRPr="00691A40">
        <w:rPr>
          <w:rFonts w:ascii="Times New Roman" w:eastAsia="Times New Roman" w:hAnsi="Times New Roman" w:cs="Times New Roman"/>
          <w:b/>
          <w:lang w:eastAsia="ru-RU"/>
        </w:rPr>
        <w:t>324</w:t>
      </w:r>
      <w:r w:rsidR="00691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248D">
        <w:rPr>
          <w:rFonts w:ascii="Times New Roman" w:eastAsia="Times New Roman" w:hAnsi="Times New Roman" w:cs="Times New Roman"/>
          <w:lang w:eastAsia="ru-RU"/>
        </w:rPr>
        <w:t>часов.</w:t>
      </w:r>
    </w:p>
    <w:p w:rsidR="00E0248D" w:rsidRPr="00E0248D" w:rsidRDefault="00E0248D" w:rsidP="00E0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E0248D">
        <w:rPr>
          <w:rFonts w:ascii="Times New Roman" w:eastAsia="Times New Roman" w:hAnsi="Times New Roman" w:cs="Times New Roman"/>
          <w:b/>
          <w:caps/>
          <w:lang w:eastAsia="ru-RU"/>
        </w:rPr>
        <w:t>2. результаты освоения ПРОФЕССИОНАЛЬНОГО МОДУЛЯ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248D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пожарный, в том числе профессиональными (ПК) и общими (ОК) компетенциями: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E0248D" w:rsidRPr="00E0248D" w:rsidTr="00AB6EDC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E0248D" w:rsidRPr="00E0248D" w:rsidTr="00AB6EDC">
        <w:trPr>
          <w:trHeight w:val="7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8D" w:rsidRPr="00E0248D" w:rsidRDefault="000963C3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1</w:t>
            </w:r>
            <w:r w:rsidR="00E0248D" w:rsidRPr="00E0248D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48D" w:rsidRPr="00E0248D" w:rsidRDefault="000963C3" w:rsidP="000963C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и оформлять приходные и расходные кассовые операции</w:t>
            </w:r>
          </w:p>
        </w:tc>
      </w:tr>
      <w:tr w:rsidR="00E0248D" w:rsidRPr="00E0248D" w:rsidTr="00AB6EDC">
        <w:trPr>
          <w:trHeight w:val="40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48D" w:rsidRPr="00E0248D" w:rsidRDefault="00E0248D" w:rsidP="000963C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 w:rsidR="000963C3">
              <w:rPr>
                <w:rFonts w:ascii="Times New Roman" w:eastAsia="Times New Roman" w:hAnsi="Times New Roman" w:cs="Times New Roman"/>
                <w:lang w:eastAsia="ru-RU"/>
              </w:rPr>
              <w:t>операции с наличными деньгами при использовании программно-технических средств</w:t>
            </w:r>
          </w:p>
        </w:tc>
      </w:tr>
      <w:tr w:rsidR="00E0248D" w:rsidRPr="00E0248D" w:rsidTr="00AB6EDC">
        <w:trPr>
          <w:trHeight w:val="4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48D" w:rsidRPr="00E0248D" w:rsidRDefault="000963C3" w:rsidP="000963C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</w:t>
            </w:r>
          </w:p>
        </w:tc>
      </w:tr>
      <w:tr w:rsidR="00E0248D" w:rsidRPr="00E0248D" w:rsidTr="00AB6EDC">
        <w:trPr>
          <w:trHeight w:val="4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48D" w:rsidRPr="00E0248D" w:rsidRDefault="00E0248D" w:rsidP="000963C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 w:rsidR="000963C3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оформлять операции с памятными монетами и драгоценными металлами</w:t>
            </w:r>
          </w:p>
        </w:tc>
      </w:tr>
      <w:tr w:rsidR="00E0248D" w:rsidRPr="00E0248D" w:rsidTr="00AB6EDC">
        <w:trPr>
          <w:trHeight w:val="4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48D" w:rsidRPr="00E0248D" w:rsidRDefault="000963C3" w:rsidP="000963C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кассовых операций</w:t>
            </w:r>
          </w:p>
        </w:tc>
      </w:tr>
      <w:tr w:rsidR="000963C3" w:rsidRPr="00E0248D" w:rsidTr="00AB6EDC">
        <w:trPr>
          <w:trHeight w:val="4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C3" w:rsidRPr="00E0248D" w:rsidRDefault="000963C3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3C3" w:rsidRPr="00E0248D" w:rsidRDefault="000963C3" w:rsidP="00E0248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и оформлять операции с наличной иностранной валютой и чеками</w:t>
            </w:r>
          </w:p>
        </w:tc>
      </w:tr>
      <w:tr w:rsidR="00E0248D" w:rsidRPr="00E0248D" w:rsidTr="00AB6ED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248D" w:rsidRPr="00E0248D" w:rsidTr="00AB6ED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0248D" w:rsidRPr="00E0248D" w:rsidTr="00AB6EDC">
        <w:trPr>
          <w:trHeight w:val="90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  <w:p w:rsidR="00E0248D" w:rsidRPr="00E0248D" w:rsidRDefault="00E0248D" w:rsidP="00E0248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0248D" w:rsidRPr="00E0248D" w:rsidTr="00AB6EDC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E0248D" w:rsidRPr="00E0248D" w:rsidTr="00AB6EDC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0248D" w:rsidRPr="00E0248D" w:rsidTr="000963C3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  <w:p w:rsidR="00E0248D" w:rsidRPr="00E0248D" w:rsidRDefault="00E0248D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48D" w:rsidRPr="00E0248D" w:rsidRDefault="00E0248D" w:rsidP="00E0248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248D" w:rsidRPr="00E0248D" w:rsidRDefault="000963C3" w:rsidP="00E024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Работать с клиентами, используя базовые знания делового русского и иностранного языков и учитывая межэтнические и этнические различия</w:t>
            </w:r>
          </w:p>
        </w:tc>
      </w:tr>
      <w:tr w:rsidR="000963C3" w:rsidRPr="00E0248D" w:rsidTr="00AB6EDC">
        <w:trPr>
          <w:trHeight w:val="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3C3" w:rsidRPr="00E0248D" w:rsidRDefault="000963C3" w:rsidP="00E024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3C3" w:rsidRDefault="000963C3" w:rsidP="00E0248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 использовать оргтехнику и соответствующие средства защиты от опасных и вредных факторов, соблюдать правила техники безопасности</w:t>
            </w:r>
          </w:p>
        </w:tc>
      </w:tr>
    </w:tbl>
    <w:p w:rsid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0248D" w:rsidRPr="00E0248D" w:rsidRDefault="00E0248D" w:rsidP="00E0248D">
      <w:pPr>
        <w:rPr>
          <w:rFonts w:ascii="Times New Roman" w:eastAsia="Times New Roman" w:hAnsi="Times New Roman" w:cs="Times New Roman"/>
          <w:lang w:eastAsia="ru-RU"/>
        </w:rPr>
      </w:pPr>
    </w:p>
    <w:p w:rsidR="00E0248D" w:rsidRDefault="00E0248D" w:rsidP="00E0248D">
      <w:pPr>
        <w:rPr>
          <w:rFonts w:ascii="Times New Roman" w:eastAsia="Times New Roman" w:hAnsi="Times New Roman" w:cs="Times New Roman"/>
          <w:lang w:eastAsia="ru-RU"/>
        </w:rPr>
      </w:pPr>
    </w:p>
    <w:p w:rsidR="00E0248D" w:rsidRDefault="00E0248D" w:rsidP="00E0248D">
      <w:pPr>
        <w:ind w:firstLine="708"/>
        <w:rPr>
          <w:rFonts w:ascii="Times New Roman" w:eastAsia="Times New Roman" w:hAnsi="Times New Roman" w:cs="Times New Roman"/>
          <w:lang w:eastAsia="ru-RU"/>
        </w:rPr>
        <w:sectPr w:rsidR="00E0248D" w:rsidSect="00AB6EDC">
          <w:pgSz w:w="11907" w:h="16840"/>
          <w:pgMar w:top="851" w:right="567" w:bottom="709" w:left="1418" w:header="709" w:footer="709" w:gutter="0"/>
          <w:cols w:space="720"/>
          <w:docGrid w:linePitch="326"/>
        </w:sectPr>
      </w:pP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E0248D" w:rsidRPr="00E0248D" w:rsidRDefault="00E0248D" w:rsidP="00E02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31"/>
        <w:gridCol w:w="4357"/>
        <w:gridCol w:w="1206"/>
        <w:gridCol w:w="944"/>
        <w:gridCol w:w="19"/>
        <w:gridCol w:w="1766"/>
        <w:gridCol w:w="16"/>
        <w:gridCol w:w="1936"/>
        <w:gridCol w:w="6"/>
        <w:gridCol w:w="1266"/>
        <w:gridCol w:w="2094"/>
      </w:tblGrid>
      <w:tr w:rsidR="00E0248D" w:rsidRPr="00E0248D" w:rsidTr="00AB6EDC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Кодыпрофессиональныхкомпетенций</w:t>
            </w:r>
          </w:p>
        </w:tc>
        <w:tc>
          <w:tcPr>
            <w:tcW w:w="1384" w:type="pct"/>
            <w:vMerge w:val="restart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6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0248D" w:rsidRPr="00E0248D" w:rsidTr="00AB6EDC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3"/>
            <w:vMerge w:val="restart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обучающегося, </w:t>
            </w:r>
          </w:p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E0248D" w:rsidRPr="00E0248D" w:rsidRDefault="00E0248D" w:rsidP="00E0248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E0248D" w:rsidRPr="00E0248D" w:rsidRDefault="00E0248D" w:rsidP="00E0248D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E0248D" w:rsidRPr="00E0248D" w:rsidTr="00AB6EDC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vMerge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0248D" w:rsidRPr="00E0248D" w:rsidTr="00AB6EDC">
        <w:tc>
          <w:tcPr>
            <w:tcW w:w="677" w:type="pct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pct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gridSpan w:val="2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E0248D" w:rsidRPr="00E0248D" w:rsidRDefault="00E0248D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E0248D" w:rsidRPr="00E0248D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0248D" w:rsidRPr="00E0248D" w:rsidTr="00AB6EDC">
        <w:tc>
          <w:tcPr>
            <w:tcW w:w="677" w:type="pct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  <w:r w:rsidR="0090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-1.5.</w:t>
            </w:r>
          </w:p>
        </w:tc>
        <w:tc>
          <w:tcPr>
            <w:tcW w:w="1384" w:type="pct"/>
            <w:shd w:val="clear" w:color="auto" w:fill="auto"/>
          </w:tcPr>
          <w:p w:rsidR="00E0248D" w:rsidRPr="004F2551" w:rsidRDefault="00345DA2" w:rsidP="00E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Раздел 1. </w:t>
            </w:r>
            <w:r w:rsidRPr="004F2551">
              <w:rPr>
                <w:rFonts w:ascii="Times New Roman" w:hAnsi="Times New Roman" w:cs="Times New Roman"/>
                <w:sz w:val="20"/>
                <w:szCs w:val="20"/>
              </w:rPr>
              <w:t>Проведение операций с денежными средствами и ценными бумагами, оформление соответствующей документации.</w:t>
            </w:r>
          </w:p>
        </w:tc>
        <w:tc>
          <w:tcPr>
            <w:tcW w:w="383" w:type="pct"/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06" w:type="pct"/>
            <w:gridSpan w:val="2"/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1" w:type="pct"/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2" w:type="pct"/>
            <w:gridSpan w:val="3"/>
            <w:shd w:val="clear" w:color="auto" w:fill="auto"/>
          </w:tcPr>
          <w:p w:rsidR="00E0248D" w:rsidRPr="00691A40" w:rsidRDefault="008062F2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2" w:type="pct"/>
            <w:shd w:val="clear" w:color="auto" w:fill="auto"/>
          </w:tcPr>
          <w:p w:rsidR="00E0248D" w:rsidRPr="00691A40" w:rsidRDefault="008062F2" w:rsidP="00E024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:rsidR="00E0248D" w:rsidRPr="00691A40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--</w:t>
            </w:r>
          </w:p>
        </w:tc>
      </w:tr>
      <w:tr w:rsidR="00E0248D" w:rsidRPr="00E0248D" w:rsidTr="00AB6EDC">
        <w:tc>
          <w:tcPr>
            <w:tcW w:w="677" w:type="pct"/>
            <w:shd w:val="clear" w:color="auto" w:fill="auto"/>
          </w:tcPr>
          <w:p w:rsidR="00E0248D" w:rsidRPr="00E0248D" w:rsidRDefault="00901D8D" w:rsidP="00E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1.6.</w:t>
            </w:r>
            <w:bookmarkStart w:id="0" w:name="_GoBack"/>
            <w:bookmarkEnd w:id="0"/>
          </w:p>
          <w:p w:rsidR="00E0248D" w:rsidRPr="00E0248D" w:rsidRDefault="00E0248D" w:rsidP="00901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auto"/>
          </w:tcPr>
          <w:p w:rsidR="00E0248D" w:rsidRPr="004F2551" w:rsidRDefault="00345DA2" w:rsidP="00E0248D">
            <w:pPr>
              <w:widowControl w:val="0"/>
              <w:tabs>
                <w:tab w:val="left" w:pos="1650"/>
              </w:tabs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5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Раздел 2. </w:t>
            </w:r>
            <w:r w:rsidRPr="004F2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кассовой книги на основе приходных и расходных документов, оформление кассовой отчётности и передача денежных средств инкассаторам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E0248D" w:rsidRPr="00691A40" w:rsidRDefault="00E0248D" w:rsidP="00E024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ru-RU"/>
              </w:rPr>
              <w:t>-</w:t>
            </w:r>
          </w:p>
        </w:tc>
      </w:tr>
      <w:tr w:rsidR="00E0248D" w:rsidRPr="00E0248D" w:rsidTr="00AB6EDC">
        <w:tc>
          <w:tcPr>
            <w:tcW w:w="677" w:type="pct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E0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часов </w:t>
            </w:r>
            <w:r w:rsidRPr="00E0248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(если предусмотрена</w:t>
            </w:r>
            <w:r w:rsidRPr="00E024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итоговая (концентрированная) практика</w:t>
            </w:r>
            <w:r w:rsidRPr="00E0248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3" w:type="pct"/>
            <w:shd w:val="clear" w:color="auto" w:fill="auto"/>
          </w:tcPr>
          <w:p w:rsidR="00E0248D" w:rsidRPr="00691A40" w:rsidRDefault="0015741F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91" w:type="pct"/>
            <w:gridSpan w:val="7"/>
            <w:shd w:val="clear" w:color="auto" w:fill="D9D9D9" w:themeFill="background1" w:themeFillShade="D9"/>
          </w:tcPr>
          <w:p w:rsidR="00E0248D" w:rsidRPr="00691A40" w:rsidRDefault="00E0248D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E0248D" w:rsidRPr="00691A40" w:rsidRDefault="0015741F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</w:t>
            </w:r>
          </w:p>
        </w:tc>
      </w:tr>
      <w:tr w:rsidR="00E0248D" w:rsidRPr="00E0248D" w:rsidTr="00AB6EDC">
        <w:tc>
          <w:tcPr>
            <w:tcW w:w="677" w:type="pct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shd w:val="clear" w:color="auto" w:fill="auto"/>
          </w:tcPr>
          <w:p w:rsidR="00E0248D" w:rsidRPr="00E0248D" w:rsidRDefault="00E0248D" w:rsidP="00E0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48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83" w:type="pct"/>
            <w:shd w:val="clear" w:color="auto" w:fill="auto"/>
          </w:tcPr>
          <w:p w:rsidR="00E0248D" w:rsidRPr="00691A40" w:rsidRDefault="00691A40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248D" w:rsidRPr="00691A40" w:rsidRDefault="0015741F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5" w:type="pct"/>
            <w:shd w:val="clear" w:color="auto" w:fill="auto"/>
          </w:tcPr>
          <w:p w:rsidR="00E0248D" w:rsidRPr="00691A40" w:rsidRDefault="0015741F" w:rsidP="00E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91A4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180</w:t>
            </w:r>
          </w:p>
        </w:tc>
      </w:tr>
    </w:tbl>
    <w:p w:rsidR="00E0248D" w:rsidRPr="00E0248D" w:rsidRDefault="00E0248D" w:rsidP="00E02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sectPr w:rsidR="00E0248D" w:rsidRPr="00E0248D" w:rsidSect="00AB6EDC">
          <w:pgSz w:w="16840" w:h="11907" w:orient="landscape"/>
          <w:pgMar w:top="567" w:right="709" w:bottom="568" w:left="851" w:header="709" w:footer="709" w:gutter="0"/>
          <w:cols w:space="720"/>
          <w:docGrid w:linePitch="326"/>
        </w:sectPr>
      </w:pP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2"/>
          <w:szCs w:val="22"/>
        </w:rPr>
      </w:pPr>
      <w:r w:rsidRPr="00345DA2">
        <w:rPr>
          <w:b/>
          <w:caps/>
          <w:sz w:val="22"/>
          <w:szCs w:val="22"/>
        </w:rPr>
        <w:lastRenderedPageBreak/>
        <w:t xml:space="preserve">3.2. </w:t>
      </w:r>
      <w:r w:rsidRPr="00345DA2">
        <w:rPr>
          <w:b/>
          <w:sz w:val="22"/>
          <w:szCs w:val="22"/>
        </w:rPr>
        <w:t>Содержание обучения по профессиональному модулю (ПМ)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</w:rPr>
      </w:pPr>
    </w:p>
    <w:tbl>
      <w:tblPr>
        <w:tblpPr w:leftFromText="180" w:rightFromText="180" w:vertAnchor="text" w:tblpXSpec="center" w:tblpY="1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596"/>
        <w:gridCol w:w="9655"/>
        <w:gridCol w:w="1153"/>
        <w:gridCol w:w="1030"/>
      </w:tblGrid>
      <w:tr w:rsidR="00345DA2" w:rsidRPr="00345DA2" w:rsidTr="000228E7">
        <w:trPr>
          <w:trHeight w:val="20"/>
        </w:trPr>
        <w:tc>
          <w:tcPr>
            <w:tcW w:w="95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335" w:type="pct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Раздел  1. </w:t>
            </w:r>
            <w:r w:rsidRPr="00345DA2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45DA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shd w:val="clear" w:color="auto" w:fill="auto"/>
          </w:tcPr>
          <w:p w:rsidR="00345DA2" w:rsidRPr="00345DA2" w:rsidRDefault="00345DA2" w:rsidP="008062F2">
            <w:pPr>
              <w:pStyle w:val="a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МДК </w:t>
            </w:r>
            <w:r w:rsidR="008062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1.1. Организация кассовой работы в банке 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 w:val="restart"/>
            <w:shd w:val="clear" w:color="auto" w:fill="auto"/>
          </w:tcPr>
          <w:p w:rsidR="00345DA2" w:rsidRPr="00345DA2" w:rsidRDefault="00345DA2" w:rsidP="0002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/>
              </w:rPr>
              <w:t>Тема 1.1.</w:t>
            </w:r>
            <w:r w:rsidRPr="00345DA2">
              <w:rPr>
                <w:rFonts w:ascii="Times New Roman" w:hAnsi="Times New Roman" w:cs="Times New Roman"/>
              </w:rPr>
              <w:t xml:space="preserve"> </w:t>
            </w:r>
            <w:r w:rsidRPr="00345D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5DA2">
              <w:rPr>
                <w:rFonts w:ascii="Times New Roman" w:hAnsi="Times New Roman" w:cs="Times New Roman"/>
                <w:bCs/>
              </w:rPr>
              <w:t>Осуществление операций с денежными средствами и ценными бумагами и оформление кассовых документов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Нормативное регулирование  ведения кассовых операций</w:t>
            </w:r>
          </w:p>
        </w:tc>
        <w:tc>
          <w:tcPr>
            <w:tcW w:w="375" w:type="pct"/>
            <w:vMerge w:val="restart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 xml:space="preserve">Порядок ведения кассовых операций. </w:t>
            </w:r>
            <w:r w:rsidRPr="00345DA2">
              <w:rPr>
                <w:rFonts w:ascii="Times New Roman" w:hAnsi="Times New Roman" w:cs="Times New Roman"/>
                <w:bCs/>
              </w:rPr>
              <w:t xml:space="preserve"> Правила обеспечения сохранности  ценностей в кассе. Лимит остатков кассовой наличности, порядок установления и соблюдения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Нормативное регулирование применения ККМ при осуществлении денежных расчетов с население. Ответственность за несоблюдение требований по применению ККМ 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Практические работы</w:t>
            </w:r>
          </w:p>
        </w:tc>
        <w:tc>
          <w:tcPr>
            <w:tcW w:w="375" w:type="pct"/>
            <w:vMerge w:val="restart"/>
          </w:tcPr>
          <w:p w:rsidR="00345DA2" w:rsidRPr="00345DA2" w:rsidRDefault="004F2551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35" w:type="pct"/>
            <w:vMerge w:val="restart"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sz w:val="22"/>
                <w:szCs w:val="22"/>
                <w:lang w:eastAsia="ru-RU"/>
              </w:rPr>
              <w:t>Расчет на установление предприятию лимита остатка кассы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Документальное  оформление  кассовых операций 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</w:rPr>
              <w:t>Порядок применения и заполнения первичной учетной документации по учету кассовых операций.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 xml:space="preserve">Приходный кассовый ордер,  расходный кассовый ордер, журнал регистрации приходных и </w:t>
            </w:r>
            <w:r w:rsidRPr="00345DA2">
              <w:rPr>
                <w:rFonts w:ascii="Times New Roman" w:hAnsi="Times New Roman" w:cs="Times New Roman"/>
                <w:bCs/>
              </w:rPr>
              <w:lastRenderedPageBreak/>
              <w:t xml:space="preserve">расходных кассовых ордеров. 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357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</w:rPr>
              <w:t>Порядок применения и заполнения  денежного чека, объявления на взнос наличными, платежной ведомости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</w:rPr>
              <w:t>Заполнения форм первичной учетной документации по учету денежных расчетов с население при осуществлении торговых операций с применением ККМ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pStyle w:val="a9"/>
              <w:spacing w:after="0"/>
              <w:rPr>
                <w:rFonts w:ascii="Times New Roman" w:eastAsia="Calibri" w:hAnsi="Times New Roman"/>
                <w:bCs/>
                <w:sz w:val="22"/>
                <w:szCs w:val="22"/>
                <w:lang w:eastAsia="ru-RU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 w:val="restart"/>
            <w:shd w:val="clear" w:color="auto" w:fill="auto"/>
          </w:tcPr>
          <w:p w:rsidR="00345DA2" w:rsidRPr="00345DA2" w:rsidRDefault="00345DA2" w:rsidP="0002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/>
              </w:rPr>
              <w:t>Тема 1.2</w:t>
            </w:r>
            <w:r w:rsidRPr="00345DA2">
              <w:rPr>
                <w:rFonts w:ascii="Times New Roman" w:hAnsi="Times New Roman" w:cs="Times New Roman"/>
              </w:rPr>
              <w:t xml:space="preserve">.  </w:t>
            </w:r>
            <w:r w:rsidRPr="00345DA2">
              <w:rPr>
                <w:rFonts w:ascii="Times New Roman" w:hAnsi="Times New Roman" w:cs="Times New Roman"/>
                <w:bCs/>
              </w:rPr>
              <w:t xml:space="preserve"> Проведения кассовых операций с наличной иностранной валютой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4F2551" w:rsidP="004F2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DA2" w:rsidRPr="00345DA2" w:rsidTr="000228E7">
        <w:trPr>
          <w:trHeight w:val="276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b"/>
              <w:spacing w:after="0"/>
              <w:rPr>
                <w:sz w:val="22"/>
                <w:szCs w:val="22"/>
              </w:rPr>
            </w:pPr>
            <w:r w:rsidRPr="00345DA2">
              <w:rPr>
                <w:sz w:val="22"/>
                <w:szCs w:val="22"/>
              </w:rPr>
              <w:t>Правовые основы  валютных операций</w:t>
            </w:r>
          </w:p>
        </w:tc>
        <w:tc>
          <w:tcPr>
            <w:tcW w:w="375" w:type="pct"/>
            <w:vMerge w:val="restart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2</w:t>
            </w:r>
          </w:p>
        </w:tc>
      </w:tr>
      <w:tr w:rsidR="00345DA2" w:rsidRPr="00345DA2" w:rsidTr="000228E7">
        <w:trPr>
          <w:trHeight w:val="276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b"/>
              <w:spacing w:after="0"/>
              <w:rPr>
                <w:sz w:val="22"/>
                <w:szCs w:val="22"/>
              </w:rPr>
            </w:pPr>
            <w:r w:rsidRPr="00345DA2">
              <w:rPr>
                <w:sz w:val="22"/>
                <w:szCs w:val="22"/>
              </w:rPr>
              <w:t>Выдача иностранной валюты под отчет. Возмещение командировочных расходов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3</w:t>
            </w:r>
          </w:p>
        </w:tc>
      </w:tr>
      <w:tr w:rsidR="00345DA2" w:rsidRPr="00345DA2" w:rsidTr="000228E7">
        <w:trPr>
          <w:trHeight w:val="276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b"/>
              <w:spacing w:after="0"/>
              <w:rPr>
                <w:sz w:val="22"/>
                <w:szCs w:val="22"/>
              </w:rPr>
            </w:pPr>
            <w:r w:rsidRPr="00345DA2">
              <w:rPr>
                <w:sz w:val="22"/>
                <w:szCs w:val="22"/>
              </w:rPr>
              <w:t>Учет курсовой разницы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3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5" w:type="pct"/>
            <w:vMerge w:val="restar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Документальное оформление кассовых операций в  иностранной валюте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</w:rPr>
              <w:t>Порядок применения и заполнения первичной учетной документации по учету кассовых операций с наличной иностранной валютой.</w:t>
            </w:r>
          </w:p>
          <w:p w:rsidR="00345DA2" w:rsidRPr="00345DA2" w:rsidRDefault="00345DA2" w:rsidP="000228E7">
            <w:pPr>
              <w:pStyle w:val="ab"/>
              <w:spacing w:after="0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4290" w:type="pct"/>
            <w:gridSpan w:val="3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i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раздела 1: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литературы, справочно-правовой системы «Консультант+» (по вопросам к параграфам, главам учебных пособий, составленным преподавателем).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Самостоятельное изучение нормативной документации, инструкций и рекомендаций по организации и  учету кассовых операций.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Самостоятельное  изучение особенностей учета кассовых операций  с использование программного обеспечения.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Примерная тематика внеаудиторной самостоятельной работы:</w:t>
            </w:r>
          </w:p>
          <w:p w:rsidR="00345DA2" w:rsidRPr="00345DA2" w:rsidRDefault="00345DA2" w:rsidP="00345D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Изучение системы нормативного регулирования  ведения кассовых операций в РФ</w:t>
            </w:r>
          </w:p>
          <w:p w:rsidR="00345DA2" w:rsidRPr="00345DA2" w:rsidRDefault="00345DA2" w:rsidP="00345D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Изучение правовых основ валютных операций</w:t>
            </w:r>
          </w:p>
          <w:p w:rsidR="00345DA2" w:rsidRPr="00345DA2" w:rsidRDefault="00345DA2" w:rsidP="00345D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lastRenderedPageBreak/>
              <w:t>Заполнение первичных учетных документов по учету кассовых операций</w:t>
            </w:r>
          </w:p>
          <w:p w:rsidR="00345DA2" w:rsidRPr="00345DA2" w:rsidRDefault="00345DA2" w:rsidP="00345D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 xml:space="preserve">Изучение порядка применения и заполнения форм первичной учетной документации по учету денежных расчетов с население при осуществлении торговых операций с применением ККМ 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74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4290" w:type="pct"/>
            <w:gridSpan w:val="3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</w:rPr>
              <w:lastRenderedPageBreak/>
              <w:t>Учебная практика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- составление расчета на установление предприятию лимита остатка кассы;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</w:rPr>
              <w:t xml:space="preserve">- </w:t>
            </w:r>
            <w:r w:rsidRPr="00345DA2">
              <w:rPr>
                <w:rFonts w:ascii="Times New Roman" w:hAnsi="Times New Roman" w:cs="Times New Roman"/>
                <w:bCs/>
              </w:rPr>
              <w:t>заполнения первичной учетной документации по учету кассовых операций:  приходный кассовый ордер,  расходный кассовый ордер, журнал регистрации приходных и расходных кассовых ордеров;</w:t>
            </w:r>
          </w:p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345DA2">
              <w:rPr>
                <w:rFonts w:ascii="Times New Roman" w:eastAsia="Calibri" w:hAnsi="Times New Roman"/>
                <w:bCs/>
                <w:sz w:val="22"/>
                <w:szCs w:val="22"/>
              </w:rPr>
              <w:t>- заполнение  денежного чека, объявления на взнос наличными, платежной ведомости;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</w:rPr>
              <w:t>- з</w:t>
            </w:r>
            <w:r w:rsidRPr="00345DA2">
              <w:rPr>
                <w:rFonts w:ascii="Times New Roman" w:hAnsi="Times New Roman" w:cs="Times New Roman"/>
                <w:bCs/>
              </w:rPr>
              <w:t>аполнения форм первичной учетной документации по учету денежных расчетов с население при осуществлении торговых операций с применением ККМ;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</w:rPr>
              <w:t>- использование правил оформления приходного и расходного кассового ордера, ведения кассовой книги при проведении кассовых операций с иностранной валютой.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shd w:val="clear" w:color="auto" w:fill="auto"/>
          </w:tcPr>
          <w:p w:rsidR="00345DA2" w:rsidRPr="00345DA2" w:rsidRDefault="00345DA2" w:rsidP="000228E7">
            <w:pPr>
              <w:pStyle w:val="a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Раздел  2</w:t>
            </w:r>
            <w:r w:rsidRPr="00345DA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 </w:t>
            </w:r>
            <w:r w:rsidRPr="00345DA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Ведение кассовой книги на основе приходных и расходных документов, оформление кассовой отчетности и передача денежных средств инкассаторам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shd w:val="clear" w:color="auto" w:fill="auto"/>
          </w:tcPr>
          <w:p w:rsidR="00345DA2" w:rsidRPr="00345DA2" w:rsidRDefault="00345DA2" w:rsidP="004F2551">
            <w:pPr>
              <w:pStyle w:val="a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345DA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МДК </w:t>
            </w:r>
            <w:r w:rsidR="004F2551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1.2. операции с наличной иностранной валютой и чеками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 w:val="restart"/>
            <w:shd w:val="clear" w:color="auto" w:fill="auto"/>
          </w:tcPr>
          <w:p w:rsidR="00345DA2" w:rsidRPr="00345DA2" w:rsidRDefault="00345DA2" w:rsidP="0002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Тема 2.1</w:t>
            </w:r>
            <w:r w:rsidRPr="00345DA2">
              <w:rPr>
                <w:rFonts w:ascii="Times New Roman" w:hAnsi="Times New Roman" w:cs="Times New Roman"/>
                <w:bCs/>
              </w:rPr>
              <w:t xml:space="preserve">.  Порядок оформления кассовой книги, составление кассовой отчетности 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5" w:type="pct"/>
            <w:shd w:val="clear" w:color="auto" w:fill="auto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Порядок ведения кассовой книги</w:t>
            </w:r>
          </w:p>
        </w:tc>
        <w:tc>
          <w:tcPr>
            <w:tcW w:w="375" w:type="pct"/>
            <w:vMerge w:val="restart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Порядок приема, проверки и обработки кассовых документов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35" w:type="pct"/>
            <w:vMerge w:val="restar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Заполнение кассовой книги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Ведение регистров синтетического учета по счету 50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  <w:bCs/>
              </w:rPr>
              <w:t>Порядок проведения инвентаризации  кассы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Составление акта инвентаризации наличных денежных средств, инвентаризационной описи ценных бумаг и бланков документов строгой отчетности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 w:val="restar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 xml:space="preserve">Тема 2.2  </w:t>
            </w:r>
            <w:r w:rsidRPr="00345DA2">
              <w:rPr>
                <w:rFonts w:ascii="Times New Roman" w:hAnsi="Times New Roman" w:cs="Times New Roman"/>
                <w:bCs/>
              </w:rPr>
              <w:t>Порядок передачи денежных  средств инкассаторам</w:t>
            </w: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75" w:type="pct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67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Правила, порядок и процедуры инкассации денежных средств</w:t>
            </w:r>
          </w:p>
        </w:tc>
        <w:tc>
          <w:tcPr>
            <w:tcW w:w="375" w:type="pct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pct"/>
            <w:gridSpan w:val="2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375" w:type="pct"/>
            <w:vMerge w:val="restart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335" w:type="pct"/>
            <w:vMerge w:val="restar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955" w:type="pct"/>
            <w:vMerge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</w:rPr>
            </w:pPr>
            <w:r w:rsidRPr="00345DA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41" w:type="pct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 xml:space="preserve">Заполнение препроводительной ведомости, накладной, копии препроводительной ведомости  к сумке с денежной наличностью </w:t>
            </w:r>
          </w:p>
        </w:tc>
        <w:tc>
          <w:tcPr>
            <w:tcW w:w="375" w:type="pct"/>
            <w:vMerge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4290" w:type="pct"/>
            <w:gridSpan w:val="3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i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Самостоятельная работа при изучении раздела 2: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литературы, справочно-правовой системы «Консультант+» (по вопросам к параграфам, главам учебных пособий, составленным преподавателем).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Самостоятельное изучение источников информации порядка оформления кассовой книги, передачи денежных средств инкассаторам.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  <w:bCs/>
              </w:rPr>
            </w:pPr>
            <w:r w:rsidRPr="00345DA2">
              <w:rPr>
                <w:rFonts w:ascii="Times New Roman" w:hAnsi="Times New Roman" w:cs="Times New Roman"/>
                <w:b/>
                <w:bCs/>
              </w:rPr>
              <w:t>Примерная тематика внеаудиторной самостоятельной работы:</w:t>
            </w:r>
          </w:p>
          <w:p w:rsidR="00345DA2" w:rsidRPr="00345DA2" w:rsidRDefault="00345DA2" w:rsidP="00345D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Заполнение кассовой книги.</w:t>
            </w:r>
          </w:p>
          <w:p w:rsidR="00345DA2" w:rsidRPr="00345DA2" w:rsidRDefault="00345DA2" w:rsidP="00345D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Изучение методики  заполнения  регистров синтетического учета по счету 50.</w:t>
            </w:r>
          </w:p>
          <w:p w:rsidR="00345DA2" w:rsidRPr="00345DA2" w:rsidRDefault="00345DA2" w:rsidP="00345D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Изучение Положения ЦБ России от 24.04.2008г. № 318-П</w:t>
            </w:r>
          </w:p>
          <w:p w:rsidR="00345DA2" w:rsidRPr="00345DA2" w:rsidRDefault="00345DA2" w:rsidP="00345D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 xml:space="preserve">Изучение основных положений по организации работы с сомнительными, неплатежеспособными и имеющими признаки подделки денежными знаками Банка России </w:t>
            </w:r>
          </w:p>
        </w:tc>
        <w:tc>
          <w:tcPr>
            <w:tcW w:w="375" w:type="pct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4290" w:type="pct"/>
            <w:gridSpan w:val="3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</w:rPr>
              <w:t>Учебная практика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</w:rPr>
              <w:lastRenderedPageBreak/>
              <w:t>Виды работ: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- заполнение кассовой книги;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- прием, проверка и обработка кассовых документов;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- заполнение  регистров синтетического учета по счету 50.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- составление акта инвентаризации наличных денежных средств, инвентаризационной описи ценных бумаг и бланков документов строгой отчетности;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- заполнение препроводительной ведомости, накладной, копии препроводительной ведомости  к сумке с денежной наличностью;</w:t>
            </w:r>
          </w:p>
          <w:p w:rsidR="00345DA2" w:rsidRDefault="00345DA2" w:rsidP="000228E7">
            <w:pPr>
              <w:rPr>
                <w:rFonts w:ascii="Times New Roman" w:hAnsi="Times New Roman" w:cs="Times New Roman"/>
              </w:rPr>
            </w:pPr>
            <w:r w:rsidRPr="00345DA2">
              <w:rPr>
                <w:rFonts w:ascii="Times New Roman" w:hAnsi="Times New Roman" w:cs="Times New Roman"/>
              </w:rPr>
              <w:t>- составление описи ветхих купюр, а также соответствующие документы для их передачи в учреждения банка с целью замены на новые.</w:t>
            </w:r>
          </w:p>
          <w:p w:rsidR="004F2551" w:rsidRPr="004F2551" w:rsidRDefault="004F2551" w:rsidP="000228E7">
            <w:pPr>
              <w:rPr>
                <w:rFonts w:ascii="Times New Roman" w:hAnsi="Times New Roman" w:cs="Times New Roman"/>
                <w:b/>
              </w:rPr>
            </w:pPr>
            <w:r w:rsidRPr="004F255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4F2551" w:rsidRDefault="004F2551" w:rsidP="000228E7">
            <w:pPr>
              <w:rPr>
                <w:rFonts w:ascii="Times New Roman" w:hAnsi="Times New Roman" w:cs="Times New Roman"/>
                <w:b/>
              </w:rPr>
            </w:pPr>
            <w:r w:rsidRPr="004F2551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проверять правильность оформления документов по приему и выдаче наличных денег, ценностей, бланков;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принимать наличные деньги полистным и поштучным пересчетом с использованием технических средств;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-принимать сумки с наличными деньгами от инкассаторских работников и представителей организаций;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проверку денежных знаков, выявлять сомнительные, неплатежеспособные и имеющие признаки подделки денежные знаки;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заполнять необходимые документы при выявлении сомнительных, неплатежеспособных и имеющих признаки подделки денежных знаков Банка России;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оформлять документы по результатам экспертизы;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выдачу наличных денег, ценностей, бланков;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обработку, формирование и упаковку наличных денег;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получать и оформлять подкрепление операционной кассы;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подготавливать излишки денежной наличности для сдачи в учреждение Банка России и оформлять соответствующие документы;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Выполнять и оформлять переводы денежных средств по поручению физических лиц без открытия банковских счетов;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вложение наличных денег в сумку или индивидуальное устройство для хранения, вскрывать сумки и обрабатывать изъятые из них наличные деньги;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передавать заведующему кассой и принимать у заведующего кассой наличныве деньги и сумки с денежной наличностью;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загружать в кассовые терминалы и банкоматы и изымать из них наличные деньги;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изымать из автоматического сейфа сумки с наличными деньгами;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оформлять документы на излишки и недостачи при пересчете наличных денег, изъятых из сумок;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покупку и продажу памятных монет;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Заполнять документы по операциям с памятными монетами;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визуальный контроль, пересчет и взвешивание слитков драгоценных металлов;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сличать данные контрольного пересчета и взвешивания с данными сопроводительных документов;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принимать и выдавать драгоценные металлы в физической форме;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заполнять документы по операциям с драгоценными металлами;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вести книгу учета принятых и выданных ценностей;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оформлять и сдавать заведующему кассой кассовые документы по завершении операционного дня;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дела (сшивы) с кассовыми документами;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проводить ревизию наличных денег;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внутрибанковский последующий контроль кассовых операций;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-обеспечивать работу обменного пункта в начале операционного дня;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идентифицировать клиента;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и оформлять операции по покупке и продаже наличной иностранной валюты;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и оформлять операции с чеками, номинальная стоимость которых указана в иностранной валюте;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принимать для зачисления на счета физических лиц и выдавать со счетов физических лиц наличную валюту Российской Федерации для осуществления перевода из Российской Федерации и наличную иностранную валюту (в том числе с использованием платежных карт);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принимать наличную иностранную валюту и валюту Российской  Федерации для осуществления перевода лица без открытия банковского счета;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осуществлять заключение операционного дня по операциям с наличной валютой и чеками;</w:t>
            </w:r>
          </w:p>
          <w:p w:rsidR="00460288" w:rsidRDefault="00460288" w:rsidP="004602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      </w:r>
          </w:p>
          <w:p w:rsidR="00460288" w:rsidRDefault="00460288" w:rsidP="000228E7">
            <w:pPr>
              <w:rPr>
                <w:rFonts w:ascii="Times New Roman" w:hAnsi="Times New Roman" w:cs="Times New Roman"/>
                <w:b/>
              </w:rPr>
            </w:pPr>
          </w:p>
          <w:p w:rsidR="00460288" w:rsidRPr="00345DA2" w:rsidRDefault="00460288" w:rsidP="000228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</w:tcPr>
          <w:p w:rsidR="00345DA2" w:rsidRDefault="004F2551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72</w:t>
            </w: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0288" w:rsidRPr="00345DA2" w:rsidRDefault="00460288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DA2" w:rsidRPr="00345DA2" w:rsidTr="000228E7">
        <w:trPr>
          <w:trHeight w:val="20"/>
        </w:trPr>
        <w:tc>
          <w:tcPr>
            <w:tcW w:w="4290" w:type="pct"/>
            <w:gridSpan w:val="3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/>
              </w:rPr>
            </w:pPr>
            <w:r w:rsidRPr="00345DA2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375" w:type="pct"/>
          </w:tcPr>
          <w:p w:rsidR="00345DA2" w:rsidRPr="00345DA2" w:rsidRDefault="004F2551" w:rsidP="00022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335" w:type="pct"/>
            <w:shd w:val="clear" w:color="auto" w:fill="EEECE1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45DA2" w:rsidRPr="00345DA2" w:rsidRDefault="00345DA2" w:rsidP="00345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345DA2" w:rsidRPr="00345DA2" w:rsidRDefault="00345DA2" w:rsidP="00345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 xml:space="preserve">1 - ознакомительный (узнавание ранее изученных объектов, свойств); </w:t>
      </w:r>
    </w:p>
    <w:p w:rsidR="00345DA2" w:rsidRPr="00345DA2" w:rsidRDefault="00345DA2" w:rsidP="00345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 xml:space="preserve">2 - репродуктивный (выполнение деятельности по образцу, инструкции или под руководством); </w:t>
      </w:r>
    </w:p>
    <w:p w:rsidR="00345DA2" w:rsidRPr="00345DA2" w:rsidRDefault="00345DA2" w:rsidP="00345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</w:rPr>
        <w:t>3 – продуктивный (планирование и самостоятельное выполнение деятельности, решение проблемных заданий)</w:t>
      </w:r>
    </w:p>
    <w:p w:rsidR="00345DA2" w:rsidRPr="00345DA2" w:rsidRDefault="00345DA2" w:rsidP="00345DA2">
      <w:pPr>
        <w:rPr>
          <w:rFonts w:ascii="Times New Roman" w:hAnsi="Times New Roman" w:cs="Times New Roman"/>
          <w:color w:val="FF0000"/>
        </w:rPr>
      </w:pPr>
    </w:p>
    <w:p w:rsidR="00345DA2" w:rsidRDefault="00345DA2" w:rsidP="00345DA2">
      <w:pPr>
        <w:rPr>
          <w:color w:val="FF0000"/>
        </w:rPr>
      </w:pPr>
    </w:p>
    <w:p w:rsidR="00345DA2" w:rsidRDefault="00345DA2" w:rsidP="00345DA2">
      <w:pPr>
        <w:rPr>
          <w:color w:val="FF0000"/>
        </w:rPr>
      </w:pPr>
    </w:p>
    <w:p w:rsidR="00345DA2" w:rsidRDefault="00345DA2" w:rsidP="00345DA2">
      <w:pPr>
        <w:rPr>
          <w:color w:val="FF0000"/>
        </w:rPr>
      </w:pPr>
    </w:p>
    <w:p w:rsidR="00345DA2" w:rsidRDefault="00345DA2" w:rsidP="00345DA2"/>
    <w:p w:rsidR="00345DA2" w:rsidRDefault="00345DA2" w:rsidP="00345DA2"/>
    <w:p w:rsidR="00AB6EDC" w:rsidRDefault="00AB6EDC" w:rsidP="00E02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6EDC" w:rsidSect="00E0248D">
          <w:pgSz w:w="16840" w:h="11907" w:orient="landscape"/>
          <w:pgMar w:top="1418" w:right="851" w:bottom="567" w:left="709" w:header="709" w:footer="709" w:gutter="0"/>
          <w:cols w:space="720"/>
          <w:docGrid w:linePitch="326"/>
        </w:sectPr>
      </w:pP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345DA2">
        <w:rPr>
          <w:b/>
          <w:caps/>
          <w:sz w:val="20"/>
          <w:szCs w:val="20"/>
        </w:rPr>
        <w:lastRenderedPageBreak/>
        <w:t>4. условия реализации ПРОФЕССИОНАЛЬНОГО МОДУЛЯ</w:t>
      </w: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0"/>
          <w:szCs w:val="20"/>
        </w:rPr>
      </w:pP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t>4.1.  Требования к минимальному материально-техническому обеспечению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Реализация профессионального модуля предполагает наличие учебного кабинета «Бухгалтерского учета, налогообложения и аудита».</w:t>
      </w:r>
    </w:p>
    <w:p w:rsid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 xml:space="preserve">Оборудование учебного кабинета и рабочих мест кабинета 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- посадочные места по количеству обучающихся;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- рабочее место преподавателя;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- альбомы унифицированных форм  первичной учетной документации;</w:t>
      </w:r>
    </w:p>
    <w:p w:rsidR="00345DA2" w:rsidRPr="00345DA2" w:rsidRDefault="00345DA2" w:rsidP="00345DA2">
      <w:pPr>
        <w:pStyle w:val="20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бланков первичных бухгалтерских документов;</w:t>
      </w:r>
    </w:p>
    <w:p w:rsidR="00345DA2" w:rsidRPr="00345DA2" w:rsidRDefault="00345DA2" w:rsidP="00345DA2">
      <w:pPr>
        <w:pStyle w:val="20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бланков регистров бухгалтерского учета;</w:t>
      </w:r>
    </w:p>
    <w:p w:rsidR="00345DA2" w:rsidRPr="00345DA2" w:rsidRDefault="00345DA2" w:rsidP="00345DA2">
      <w:pPr>
        <w:pStyle w:val="20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нормативных документов, инструкции и рекомендаций по учету кассовых операций;</w:t>
      </w:r>
    </w:p>
    <w:p w:rsidR="00345DA2" w:rsidRPr="00345DA2" w:rsidRDefault="00345DA2" w:rsidP="00345DA2">
      <w:pPr>
        <w:pStyle w:val="20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электронных презентаций;</w:t>
      </w:r>
    </w:p>
    <w:p w:rsidR="00345DA2" w:rsidRPr="00345DA2" w:rsidRDefault="00345DA2" w:rsidP="00345DA2">
      <w:pPr>
        <w:pStyle w:val="20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  <w:r w:rsidRPr="00345DA2">
        <w:rPr>
          <w:sz w:val="20"/>
          <w:szCs w:val="20"/>
        </w:rPr>
        <w:t>- комплект учебно-методической документации.</w:t>
      </w:r>
    </w:p>
    <w:p w:rsidR="00345DA2" w:rsidRPr="00345DA2" w:rsidRDefault="00345DA2" w:rsidP="00345DA2">
      <w:pPr>
        <w:pStyle w:val="20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t>4.2. Информационное обеспечение обучения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5DA2">
        <w:rPr>
          <w:rFonts w:ascii="Times New Roman" w:hAnsi="Times New Roman" w:cs="Times New Roman"/>
          <w:b/>
          <w:bCs/>
          <w:sz w:val="20"/>
          <w:szCs w:val="20"/>
        </w:rPr>
        <w:t>Перечень учебных изданий, Интернет-ресурсов, дополнительной литературы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5DA2">
        <w:rPr>
          <w:rFonts w:ascii="Times New Roman" w:hAnsi="Times New Roman" w:cs="Times New Roman"/>
          <w:b/>
          <w:bCs/>
          <w:sz w:val="20"/>
          <w:szCs w:val="20"/>
        </w:rPr>
        <w:t>Основные источники:</w:t>
      </w:r>
    </w:p>
    <w:p w:rsidR="00345DA2" w:rsidRPr="00345DA2" w:rsidRDefault="00345DA2" w:rsidP="00345DA2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Гомола А.И. Бухгалтерский учет: учеб. для студ. сред. проф. учеб. заведений / А.И.Гомола, В.Е.Кириллов, С.В.Кириллов. – 5-е изд., испр. - М.: Изд</w:t>
      </w:r>
      <w:r>
        <w:rPr>
          <w:rFonts w:ascii="Times New Roman" w:hAnsi="Times New Roman" w:cs="Times New Roman"/>
          <w:sz w:val="20"/>
          <w:szCs w:val="20"/>
        </w:rPr>
        <w:t>ательский центр «Академия», 2009</w:t>
      </w:r>
      <w:r w:rsidRPr="00345DA2">
        <w:rPr>
          <w:rFonts w:ascii="Times New Roman" w:hAnsi="Times New Roman" w:cs="Times New Roman"/>
          <w:sz w:val="20"/>
          <w:szCs w:val="20"/>
        </w:rPr>
        <w:t>. -  384 с.</w:t>
      </w:r>
    </w:p>
    <w:p w:rsidR="00345DA2" w:rsidRPr="00345DA2" w:rsidRDefault="00345DA2" w:rsidP="00345DA2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Кондраков Н.П.  Бухгалтерский учет – 5-е изд. Перер</w:t>
      </w:r>
      <w:r>
        <w:rPr>
          <w:rFonts w:ascii="Times New Roman" w:hAnsi="Times New Roman" w:cs="Times New Roman"/>
          <w:sz w:val="20"/>
          <w:szCs w:val="20"/>
        </w:rPr>
        <w:t>аб. И доп. – М.: Инфра – М, 2009</w:t>
      </w:r>
      <w:r w:rsidRPr="00345DA2">
        <w:rPr>
          <w:rFonts w:ascii="Times New Roman" w:hAnsi="Times New Roman" w:cs="Times New Roman"/>
          <w:sz w:val="20"/>
          <w:szCs w:val="20"/>
        </w:rPr>
        <w:t>. – 717с.</w:t>
      </w:r>
    </w:p>
    <w:p w:rsidR="00345DA2" w:rsidRPr="00345DA2" w:rsidRDefault="00345DA2" w:rsidP="00345D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 xml:space="preserve">Тумасян Р.З. Бухгалтерский учет : учеб.-практ.пособие / Р.Э.Тумасян. 7-е изд., стер.- </w:t>
      </w:r>
      <w:r>
        <w:rPr>
          <w:rFonts w:ascii="Times New Roman" w:hAnsi="Times New Roman" w:cs="Times New Roman"/>
          <w:sz w:val="20"/>
          <w:szCs w:val="20"/>
        </w:rPr>
        <w:t>М.: Издательство «Омега-Л», 2009</w:t>
      </w:r>
      <w:r w:rsidRPr="00345DA2">
        <w:rPr>
          <w:rFonts w:ascii="Times New Roman" w:hAnsi="Times New Roman" w:cs="Times New Roman"/>
          <w:sz w:val="20"/>
          <w:szCs w:val="20"/>
        </w:rPr>
        <w:t>. – 794с.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5DA2" w:rsidRPr="00345DA2" w:rsidRDefault="00345DA2" w:rsidP="00345DA2">
      <w:pPr>
        <w:pStyle w:val="ad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DA2">
        <w:rPr>
          <w:rFonts w:ascii="Times New Roman" w:hAnsi="Times New Roman" w:cs="Times New Roman"/>
          <w:b/>
          <w:sz w:val="20"/>
          <w:szCs w:val="20"/>
        </w:rPr>
        <w:t>Дополнительные источники:</w:t>
      </w:r>
    </w:p>
    <w:p w:rsidR="00345DA2" w:rsidRPr="00345DA2" w:rsidRDefault="00345DA2" w:rsidP="00345D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45DA2">
        <w:rPr>
          <w:rFonts w:ascii="Times New Roman" w:hAnsi="Times New Roman" w:cs="Times New Roman"/>
          <w:b/>
          <w:i/>
          <w:sz w:val="20"/>
          <w:szCs w:val="20"/>
        </w:rPr>
        <w:t>Нормативные документы: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Налоговый кодекс РФ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Закон N 129-ФЗ - Федеральный закон от 21.11.1996 N 129-ФЗ "О бухгалтерском учете"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Закон № 54-ФЗ – Федеральный закон от 14.05.2003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Положения по  бухгалтерскому учету и отчетности (с дополнениями и изменениями)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План счетов бухгалтерского учета финансово-хозяйственной деятельности организаций и Инструкция по его применению, утвержденные Приказом Минфина России от 31.10.2000 N 94н (с дополнениями и изменениями)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Положение Центрального Банка России «О правилах ведения бухгалтерского учета в кредитных организациях, расположенных на территории Российской Федерации»: утв. ЦБР 26.03.2007 г. № 302-П (с изменениями и дополнениями)</w:t>
      </w:r>
    </w:p>
    <w:p w:rsidR="00345DA2" w:rsidRPr="00345DA2" w:rsidRDefault="00345DA2" w:rsidP="00345DA2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 xml:space="preserve">Положение ЦБР № 318-П «О порядке ведения кассовых операций и правил хранения, перевозки и инкассации банкнот и монет Банка России в кредитных организациях на территории РФ» от 24.04.2008г. </w:t>
      </w:r>
    </w:p>
    <w:p w:rsidR="00345DA2" w:rsidRPr="00345DA2" w:rsidRDefault="00345DA2" w:rsidP="00345DA2">
      <w:pPr>
        <w:numPr>
          <w:ilvl w:val="0"/>
          <w:numId w:val="7"/>
        </w:numPr>
        <w:autoSpaceDE w:val="0"/>
        <w:autoSpaceDN w:val="0"/>
        <w:spacing w:after="0" w:line="240" w:lineRule="auto"/>
        <w:ind w:right="33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 xml:space="preserve">Положение ЦБ РФ №14-п «О правилах организации наличного денежного обращения на территории Российской Федерации» от 05.01.1998 г. (с изменениями и дополнениями). 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Методические указания по ведению бухгалтерского учета (с дополнениями и изменениями)</w:t>
      </w:r>
    </w:p>
    <w:p w:rsidR="00345DA2" w:rsidRPr="00345DA2" w:rsidRDefault="00345DA2" w:rsidP="00345D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План счетов бухгалтерского учета финансово-хозяйственной деятельности организаций и Инструкция по его применению, утвержденные Приказом Минфина России от 31.10.2000 N 94н (с дополнениями и изменениями)</w:t>
      </w:r>
    </w:p>
    <w:p w:rsidR="00345DA2" w:rsidRPr="00345DA2" w:rsidRDefault="00345DA2" w:rsidP="00345DA2">
      <w:pPr>
        <w:autoSpaceDE w:val="0"/>
        <w:autoSpaceDN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45DA2" w:rsidRPr="00345DA2" w:rsidRDefault="00345DA2" w:rsidP="00345DA2">
      <w:pPr>
        <w:pStyle w:val="ad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45D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5DA2">
        <w:rPr>
          <w:rFonts w:ascii="Times New Roman" w:hAnsi="Times New Roman" w:cs="Times New Roman"/>
          <w:b/>
          <w:i/>
          <w:sz w:val="20"/>
          <w:szCs w:val="20"/>
        </w:rPr>
        <w:t xml:space="preserve">Дополнительная литература: </w:t>
      </w:r>
    </w:p>
    <w:p w:rsidR="00345DA2" w:rsidRPr="00345DA2" w:rsidRDefault="00345DA2" w:rsidP="00345DA2">
      <w:pPr>
        <w:pStyle w:val="ad"/>
        <w:numPr>
          <w:ilvl w:val="0"/>
          <w:numId w:val="6"/>
        </w:numPr>
        <w:tabs>
          <w:tab w:val="clear" w:pos="1004"/>
          <w:tab w:val="num" w:pos="0"/>
          <w:tab w:val="left" w:pos="142"/>
          <w:tab w:val="left" w:pos="1276"/>
          <w:tab w:val="num" w:pos="3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Гвелесиани Т.В. Бухгалтерский учет и отчетность в банках: учеб. пособие / Т.В. Гвелесиани; Гос.ун-т – Высшая школа экономики. – М.: Изд.дом Гос.уе-та – Высшей школы экономики, 2011.-392с.</w:t>
      </w:r>
    </w:p>
    <w:p w:rsidR="00345DA2" w:rsidRPr="00345DA2" w:rsidRDefault="00345DA2" w:rsidP="00345DA2">
      <w:pPr>
        <w:pStyle w:val="ad"/>
        <w:numPr>
          <w:ilvl w:val="0"/>
          <w:numId w:val="6"/>
        </w:numPr>
        <w:tabs>
          <w:tab w:val="clear" w:pos="1004"/>
          <w:tab w:val="num" w:pos="0"/>
          <w:tab w:val="left" w:pos="142"/>
          <w:tab w:val="left" w:pos="1276"/>
          <w:tab w:val="num" w:pos="3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 xml:space="preserve">Зонова А.В. Бухгалтерский  учет и анализ: учеб. пособие / А.В. Зонова, Л.А.Адамайтис, И.Н. Бачуринская; под ред. А.В.Зоновой.-  М. Эксмо, 2009.- 512с. </w:t>
      </w:r>
    </w:p>
    <w:p w:rsidR="00345DA2" w:rsidRPr="00345DA2" w:rsidRDefault="00345DA2" w:rsidP="00345DA2">
      <w:pPr>
        <w:pStyle w:val="ad"/>
        <w:numPr>
          <w:ilvl w:val="0"/>
          <w:numId w:val="6"/>
        </w:numPr>
        <w:tabs>
          <w:tab w:val="clear" w:pos="1004"/>
          <w:tab w:val="num" w:pos="0"/>
          <w:tab w:val="left" w:pos="142"/>
          <w:tab w:val="left" w:pos="1276"/>
          <w:tab w:val="num" w:pos="3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lastRenderedPageBreak/>
        <w:t>Керимов В.Э. Бухгалтерский финансовый учет: Учебник. – 6-е изд., изм. и доп. - М.: Издательско-торговая корпорация «Дашков и К», 2006.- 480с.</w:t>
      </w:r>
    </w:p>
    <w:p w:rsidR="00345DA2" w:rsidRPr="00345DA2" w:rsidRDefault="00345DA2" w:rsidP="00345DA2">
      <w:pPr>
        <w:numPr>
          <w:ilvl w:val="0"/>
          <w:numId w:val="6"/>
        </w:numPr>
        <w:tabs>
          <w:tab w:val="clear" w:pos="1004"/>
          <w:tab w:val="num" w:pos="0"/>
          <w:tab w:val="left" w:pos="142"/>
          <w:tab w:val="left" w:pos="1276"/>
          <w:tab w:val="num" w:pos="3240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Швецкая В.М., Головко Н.А. Бухгалтерский учет: Учебник для вузов. – 2-е изд.-  М.: Издательско-торговая корпорация «Дашков и К», 2008. – 512 с.</w:t>
      </w:r>
    </w:p>
    <w:p w:rsidR="00345DA2" w:rsidRPr="00345DA2" w:rsidRDefault="00345DA2" w:rsidP="00345DA2">
      <w:pPr>
        <w:pStyle w:val="ad"/>
        <w:numPr>
          <w:ilvl w:val="0"/>
          <w:numId w:val="6"/>
        </w:numPr>
        <w:tabs>
          <w:tab w:val="clear" w:pos="1004"/>
          <w:tab w:val="num" w:pos="0"/>
          <w:tab w:val="left" w:pos="142"/>
          <w:tab w:val="left" w:pos="127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Еженедельник «Экономика и жизнь»</w:t>
      </w:r>
    </w:p>
    <w:p w:rsidR="00345DA2" w:rsidRPr="00345DA2" w:rsidRDefault="00345DA2" w:rsidP="00345DA2">
      <w:pPr>
        <w:pStyle w:val="ad"/>
        <w:numPr>
          <w:ilvl w:val="0"/>
          <w:numId w:val="6"/>
        </w:numPr>
        <w:tabs>
          <w:tab w:val="clear" w:pos="1004"/>
          <w:tab w:val="num" w:pos="0"/>
          <w:tab w:val="left" w:pos="142"/>
          <w:tab w:val="left" w:pos="1276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 xml:space="preserve"> Периодические  издания:  Журналы  «Бухгалтерский  учет»,  «Главбух» » </w:t>
      </w:r>
    </w:p>
    <w:p w:rsidR="00345DA2" w:rsidRPr="00345DA2" w:rsidRDefault="00345DA2" w:rsidP="00345DA2">
      <w:pPr>
        <w:pStyle w:val="ad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5DA2" w:rsidRPr="00345DA2" w:rsidRDefault="00345DA2" w:rsidP="00345DA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b/>
          <w:sz w:val="20"/>
          <w:szCs w:val="20"/>
        </w:rPr>
        <w:t>Интернет-ресурсы:</w:t>
      </w:r>
      <w:r w:rsidRPr="00345DA2">
        <w:rPr>
          <w:rFonts w:ascii="Times New Roman" w:hAnsi="Times New Roman" w:cs="Times New Roman"/>
          <w:sz w:val="20"/>
          <w:szCs w:val="20"/>
        </w:rPr>
        <w:t xml:space="preserve"> (Перечень адресов интернет-ресурсов с кратким описанием)  </w:t>
      </w:r>
    </w:p>
    <w:p w:rsidR="00345DA2" w:rsidRPr="00345DA2" w:rsidRDefault="00345DA2" w:rsidP="00345DA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5DA2" w:rsidRPr="00345DA2" w:rsidRDefault="00345DA2" w:rsidP="00345D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http:// www.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buh</w:t>
      </w:r>
      <w:r w:rsidRPr="00345DA2">
        <w:rPr>
          <w:rFonts w:ascii="Times New Roman" w:hAnsi="Times New Roman" w:cs="Times New Roman"/>
          <w:sz w:val="20"/>
          <w:szCs w:val="20"/>
        </w:rPr>
        <w:t>.ru (Бухгалтерские услуги, статьи и обзоры)</w:t>
      </w:r>
    </w:p>
    <w:p w:rsidR="00345DA2" w:rsidRPr="00345DA2" w:rsidRDefault="00345DA2" w:rsidP="00345D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45DA2">
        <w:rPr>
          <w:rFonts w:ascii="Times New Roman" w:hAnsi="Times New Roman" w:cs="Times New Roman"/>
          <w:sz w:val="20"/>
          <w:szCs w:val="20"/>
        </w:rPr>
        <w:t xml:space="preserve">:// 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45DA2">
        <w:rPr>
          <w:rFonts w:ascii="Times New Roman" w:hAnsi="Times New Roman" w:cs="Times New Roman"/>
          <w:sz w:val="20"/>
          <w:szCs w:val="20"/>
        </w:rPr>
        <w:t>.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klerk</w:t>
      </w:r>
      <w:r w:rsidRPr="00345DA2">
        <w:rPr>
          <w:rFonts w:ascii="Times New Roman" w:hAnsi="Times New Roman" w:cs="Times New Roman"/>
          <w:sz w:val="20"/>
          <w:szCs w:val="20"/>
        </w:rPr>
        <w:t>.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45DA2">
        <w:rPr>
          <w:rFonts w:ascii="Times New Roman" w:hAnsi="Times New Roman" w:cs="Times New Roman"/>
          <w:sz w:val="20"/>
          <w:szCs w:val="20"/>
        </w:rPr>
        <w:t xml:space="preserve">  (Все о бухгалтерском учете, менеджменте, налоговом праве, банках, 1С и программах автоматизации бухгалтерского учета) </w:t>
      </w:r>
    </w:p>
    <w:p w:rsidR="00345DA2" w:rsidRPr="00345DA2" w:rsidRDefault="00345DA2" w:rsidP="00345D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http:// www.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buhsmi</w:t>
      </w:r>
      <w:r w:rsidRPr="00345DA2">
        <w:rPr>
          <w:rFonts w:ascii="Times New Roman" w:hAnsi="Times New Roman" w:cs="Times New Roman"/>
          <w:sz w:val="20"/>
          <w:szCs w:val="20"/>
        </w:rPr>
        <w:t xml:space="preserve">.ru  (Средство массовой информации для бухгалтера) </w:t>
      </w:r>
    </w:p>
    <w:p w:rsidR="00345DA2" w:rsidRPr="00345DA2" w:rsidRDefault="00345DA2" w:rsidP="00345D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http:// www.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consultant</w:t>
      </w:r>
      <w:r w:rsidRPr="00345DA2">
        <w:rPr>
          <w:rFonts w:ascii="Times New Roman" w:hAnsi="Times New Roman" w:cs="Times New Roman"/>
          <w:sz w:val="20"/>
          <w:szCs w:val="20"/>
        </w:rPr>
        <w:t xml:space="preserve">.ru (Консультант+)  </w:t>
      </w:r>
    </w:p>
    <w:p w:rsidR="00345DA2" w:rsidRPr="00345DA2" w:rsidRDefault="00345DA2" w:rsidP="00345D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http://www.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buhonline</w:t>
      </w:r>
      <w:r w:rsidRPr="00345DA2">
        <w:rPr>
          <w:rFonts w:ascii="Times New Roman" w:hAnsi="Times New Roman" w:cs="Times New Roman"/>
          <w:sz w:val="20"/>
          <w:szCs w:val="20"/>
        </w:rPr>
        <w:t>.ru (Система Главбух – налогообложение, бухгалтерский учет и отчетность)</w:t>
      </w:r>
    </w:p>
    <w:p w:rsidR="00345DA2" w:rsidRPr="00345DA2" w:rsidRDefault="00345DA2" w:rsidP="00345DA2">
      <w:pPr>
        <w:pStyle w:val="20"/>
        <w:tabs>
          <w:tab w:val="left" w:pos="0"/>
        </w:tabs>
        <w:spacing w:after="0" w:line="240" w:lineRule="auto"/>
        <w:ind w:firstLine="919"/>
        <w:jc w:val="both"/>
        <w:rPr>
          <w:sz w:val="20"/>
          <w:szCs w:val="20"/>
        </w:rPr>
      </w:pPr>
    </w:p>
    <w:p w:rsidR="00345DA2" w:rsidRPr="00345DA2" w:rsidRDefault="00345DA2" w:rsidP="00345D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5DA2">
        <w:rPr>
          <w:rFonts w:ascii="Times New Roman" w:hAnsi="Times New Roman" w:cs="Times New Roman"/>
          <w:b/>
          <w:sz w:val="20"/>
          <w:szCs w:val="20"/>
        </w:rPr>
        <w:t>Пакеты прикладных профессиональных программ:</w:t>
      </w:r>
    </w:p>
    <w:p w:rsidR="00345DA2" w:rsidRPr="00345DA2" w:rsidRDefault="00345DA2" w:rsidP="00345DA2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 xml:space="preserve">1.  Пакет прикладных программ 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345DA2">
        <w:rPr>
          <w:rFonts w:ascii="Times New Roman" w:hAnsi="Times New Roman" w:cs="Times New Roman"/>
          <w:sz w:val="20"/>
          <w:szCs w:val="20"/>
        </w:rPr>
        <w:t xml:space="preserve"> </w:t>
      </w:r>
      <w:r w:rsidRPr="00345DA2">
        <w:rPr>
          <w:rFonts w:ascii="Times New Roman" w:hAnsi="Times New Roman" w:cs="Times New Roman"/>
          <w:sz w:val="20"/>
          <w:szCs w:val="20"/>
          <w:lang w:val="en-US"/>
        </w:rPr>
        <w:t>Office</w:t>
      </w:r>
    </w:p>
    <w:p w:rsidR="00345DA2" w:rsidRPr="00345DA2" w:rsidRDefault="00345DA2" w:rsidP="00345DA2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 xml:space="preserve">2.  «1С: Предприятие» (версии 7.7 и  8.0) </w:t>
      </w:r>
    </w:p>
    <w:p w:rsidR="00345DA2" w:rsidRPr="00345DA2" w:rsidRDefault="00345DA2" w:rsidP="00345DA2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3. Справочно-правовая система «Консультант+»</w:t>
      </w:r>
    </w:p>
    <w:p w:rsid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FF0000"/>
          <w:sz w:val="28"/>
          <w:szCs w:val="28"/>
        </w:rPr>
      </w:pPr>
    </w:p>
    <w:p w:rsidR="00AB6EDC" w:rsidRPr="00A810A8" w:rsidRDefault="00AB6EDC" w:rsidP="00AB6ED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B6EDC" w:rsidRPr="00A810A8" w:rsidRDefault="00AB6EDC" w:rsidP="00AB6ED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B6EDC" w:rsidRPr="00A810A8" w:rsidRDefault="00AB6EDC" w:rsidP="00AB6ED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B6EDC" w:rsidRPr="00A810A8" w:rsidRDefault="00AB6EDC" w:rsidP="00AB6ED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AB6EDC" w:rsidRPr="00A810A8" w:rsidRDefault="00AB6EDC" w:rsidP="00AB6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FF0000"/>
          <w:sz w:val="20"/>
          <w:szCs w:val="20"/>
        </w:rPr>
      </w:pP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t>4.3. Общие требования к организации образовательного процесса</w:t>
      </w:r>
    </w:p>
    <w:p w:rsidR="00345DA2" w:rsidRPr="00345DA2" w:rsidRDefault="00345DA2" w:rsidP="00345DA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240B" w:rsidRPr="0092240B" w:rsidRDefault="00345DA2" w:rsidP="0092240B">
      <w:pPr>
        <w:ind w:firstLine="737"/>
        <w:jc w:val="both"/>
        <w:rPr>
          <w:rFonts w:ascii="Times New Roman" w:hAnsi="Times New Roman" w:cs="Times New Roman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ab/>
      </w:r>
      <w:r w:rsidR="0092240B" w:rsidRPr="0092240B">
        <w:rPr>
          <w:rFonts w:ascii="Times New Roman" w:hAnsi="Times New Roman" w:cs="Times New Roman"/>
        </w:rPr>
        <w:t>Занятия теоретического цикла носят практико-ориентированный характер и проводятся в учебном кабинете</w:t>
      </w:r>
      <w:r w:rsidR="0092240B" w:rsidRPr="0092240B">
        <w:rPr>
          <w:rFonts w:ascii="Times New Roman" w:hAnsi="Times New Roman" w:cs="Times New Roman"/>
          <w:bCs/>
          <w:iCs/>
        </w:rPr>
        <w:t xml:space="preserve"> теоретическ</w:t>
      </w:r>
      <w:r w:rsidR="0092240B">
        <w:rPr>
          <w:rFonts w:ascii="Times New Roman" w:hAnsi="Times New Roman" w:cs="Times New Roman"/>
          <w:bCs/>
          <w:iCs/>
        </w:rPr>
        <w:t>их основ</w:t>
      </w:r>
      <w:r w:rsidR="0092240B" w:rsidRPr="0092240B">
        <w:rPr>
          <w:rFonts w:ascii="Times New Roman" w:hAnsi="Times New Roman" w:cs="Times New Roman"/>
          <w:bCs/>
          <w:iCs/>
        </w:rPr>
        <w:t>.</w:t>
      </w:r>
      <w:r w:rsidR="0092240B" w:rsidRPr="0092240B">
        <w:rPr>
          <w:rFonts w:ascii="Times New Roman" w:hAnsi="Times New Roman" w:cs="Times New Roman"/>
        </w:rPr>
        <w:t xml:space="preserve"> Учебную практику рекомендуется проводить при делении группы на подгруппы, что способствует индивидуализации и повышения качества  обучения.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соответствуют профилю подготовки обучающихся данного модуля..</w:t>
      </w:r>
    </w:p>
    <w:p w:rsidR="0092240B" w:rsidRPr="0092240B" w:rsidRDefault="0092240B" w:rsidP="0092240B">
      <w:pPr>
        <w:ind w:firstLine="737"/>
        <w:jc w:val="both"/>
        <w:rPr>
          <w:rFonts w:ascii="Times New Roman" w:hAnsi="Times New Roman" w:cs="Times New Roman"/>
        </w:rPr>
      </w:pPr>
      <w:r w:rsidRPr="0092240B">
        <w:rPr>
          <w:rFonts w:ascii="Times New Roman" w:hAnsi="Times New Roman" w:cs="Times New Roman"/>
        </w:rPr>
        <w:t xml:space="preserve"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 </w:t>
      </w:r>
    </w:p>
    <w:p w:rsidR="0092240B" w:rsidRPr="0092240B" w:rsidRDefault="0092240B" w:rsidP="0092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92240B">
        <w:rPr>
          <w:rFonts w:ascii="Times New Roman" w:hAnsi="Times New Roman" w:cs="Times New Roman"/>
        </w:rPr>
        <w:t xml:space="preserve">При изучении модуля с обучающимися проводятся консультации, которые могут проводиться как со всей группой, так и индивидуально. </w:t>
      </w:r>
    </w:p>
    <w:p w:rsidR="0092240B" w:rsidRPr="0092240B" w:rsidRDefault="0092240B" w:rsidP="0092240B">
      <w:pPr>
        <w:jc w:val="both"/>
        <w:rPr>
          <w:rFonts w:ascii="Times New Roman" w:hAnsi="Times New Roman" w:cs="Times New Roman"/>
        </w:rPr>
      </w:pPr>
      <w:r w:rsidRPr="0092240B">
        <w:rPr>
          <w:rFonts w:ascii="Times New Roman" w:hAnsi="Times New Roman" w:cs="Times New Roman"/>
        </w:rPr>
        <w:t>Изучение ди</w:t>
      </w:r>
      <w:r>
        <w:rPr>
          <w:rFonts w:ascii="Times New Roman" w:hAnsi="Times New Roman" w:cs="Times New Roman"/>
        </w:rPr>
        <w:t>сциплин «Основы деловой культуры</w:t>
      </w:r>
      <w:r w:rsidRPr="0092240B">
        <w:rPr>
          <w:rFonts w:ascii="Times New Roman" w:hAnsi="Times New Roman" w:cs="Times New Roman"/>
        </w:rPr>
        <w:t>», «</w:t>
      </w:r>
      <w:r>
        <w:rPr>
          <w:rFonts w:ascii="Times New Roman" w:hAnsi="Times New Roman" w:cs="Times New Roman"/>
        </w:rPr>
        <w:t>Основы делопроизводства», «Финансы, денежное обращение и кредит</w:t>
      </w:r>
      <w:r w:rsidRPr="0092240B">
        <w:rPr>
          <w:rFonts w:ascii="Times New Roman" w:hAnsi="Times New Roman" w:cs="Times New Roman"/>
        </w:rPr>
        <w:t>»,  «</w:t>
      </w:r>
      <w:r>
        <w:rPr>
          <w:rFonts w:ascii="Times New Roman" w:hAnsi="Times New Roman" w:cs="Times New Roman"/>
        </w:rPr>
        <w:t>Основы правового регулирования деятельности банков», «Основы бухгалтерского учета в банках</w:t>
      </w:r>
      <w:r w:rsidRPr="0092240B">
        <w:rPr>
          <w:rFonts w:ascii="Times New Roman" w:hAnsi="Times New Roman" w:cs="Times New Roman"/>
        </w:rPr>
        <w:t>», « Основы экономики», модуля «</w:t>
      </w:r>
      <w:r>
        <w:rPr>
          <w:rFonts w:ascii="Times New Roman" w:hAnsi="Times New Roman" w:cs="Times New Roman"/>
        </w:rPr>
        <w:t>Ведение кассовых операций</w:t>
      </w:r>
      <w:r w:rsidRPr="0092240B">
        <w:rPr>
          <w:rFonts w:ascii="Times New Roman" w:hAnsi="Times New Roman" w:cs="Times New Roman"/>
        </w:rPr>
        <w:t xml:space="preserve">» предшествует освоению данного модуля (также возможно изучение данных дисциплин параллельно с модулем). </w:t>
      </w:r>
    </w:p>
    <w:p w:rsidR="00345DA2" w:rsidRPr="000950EB" w:rsidRDefault="00345DA2" w:rsidP="00DB62FD">
      <w:pPr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345DA2" w:rsidRPr="00345DA2" w:rsidRDefault="00345DA2" w:rsidP="00345DA2">
      <w:pPr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0"/>
          <w:szCs w:val="20"/>
        </w:rPr>
      </w:pPr>
      <w:r w:rsidRPr="00345DA2">
        <w:rPr>
          <w:b/>
          <w:sz w:val="20"/>
          <w:szCs w:val="20"/>
        </w:rPr>
        <w:lastRenderedPageBreak/>
        <w:t>4.4. Кадровое обеспечение образовательного процесса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345DA2" w:rsidRPr="00345DA2" w:rsidRDefault="00345DA2" w:rsidP="00345DA2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345DA2" w:rsidRPr="00345DA2" w:rsidRDefault="00345DA2" w:rsidP="00345DA2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опыт деятельности в сфере бухгалтерского учета и аудита;</w:t>
      </w:r>
    </w:p>
    <w:p w:rsidR="00345DA2" w:rsidRPr="00345DA2" w:rsidRDefault="00345DA2" w:rsidP="00345DA2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преподаватели должны проходить стажировку в профильных организациях не реже 1 раза в 3 года.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Требования к квалификации педагогических кадров, осуществляющих руководство практикой</w:t>
      </w:r>
    </w:p>
    <w:p w:rsidR="00345DA2" w:rsidRPr="00345DA2" w:rsidRDefault="00345DA2" w:rsidP="00345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Инженерно-педагогический состав:</w:t>
      </w:r>
    </w:p>
    <w:p w:rsidR="00345DA2" w:rsidRPr="00345DA2" w:rsidRDefault="00345DA2" w:rsidP="00345DA2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специалисты с высшим профессиональным образованием экономического профиля – преподаватели междисциплинарных курсов,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деятельности»;</w:t>
      </w:r>
    </w:p>
    <w:p w:rsidR="00345DA2" w:rsidRPr="00345DA2" w:rsidRDefault="00345DA2" w:rsidP="00345DA2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опыт деятельности в сфере бухгалтерского учета и аудита является обязательным;</w:t>
      </w:r>
    </w:p>
    <w:p w:rsidR="00345DA2" w:rsidRPr="00345DA2" w:rsidRDefault="00345DA2" w:rsidP="00345DA2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45DA2">
        <w:rPr>
          <w:rFonts w:ascii="Times New Roman" w:hAnsi="Times New Roman" w:cs="Times New Roman"/>
          <w:bCs/>
          <w:sz w:val="20"/>
          <w:szCs w:val="20"/>
        </w:rPr>
        <w:t>обязательное прохождение стажировки в профильных организациях не реже 1 раза в 3 года.</w:t>
      </w:r>
    </w:p>
    <w:p w:rsidR="00345DA2" w:rsidRPr="00345DA2" w:rsidRDefault="00345DA2" w:rsidP="00345DA2">
      <w:pPr>
        <w:rPr>
          <w:rFonts w:ascii="Times New Roman" w:hAnsi="Times New Roman" w:cs="Times New Roman"/>
          <w:bCs/>
          <w:sz w:val="20"/>
          <w:szCs w:val="20"/>
        </w:rPr>
      </w:pPr>
    </w:p>
    <w:p w:rsidR="00345DA2" w:rsidRPr="00345DA2" w:rsidRDefault="00345DA2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0"/>
          <w:szCs w:val="20"/>
        </w:rPr>
      </w:pPr>
      <w:r w:rsidRPr="00345DA2">
        <w:rPr>
          <w:b/>
          <w:caps/>
          <w:sz w:val="20"/>
          <w:szCs w:val="20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3"/>
        <w:gridCol w:w="4678"/>
        <w:gridCol w:w="2834"/>
      </w:tblGrid>
      <w:tr w:rsidR="00345DA2" w:rsidRPr="00345DA2" w:rsidTr="000228E7">
        <w:tc>
          <w:tcPr>
            <w:tcW w:w="2093" w:type="dxa"/>
            <w:shd w:val="clear" w:color="auto" w:fill="auto"/>
            <w:vAlign w:val="center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345DA2" w:rsidRPr="00345DA2" w:rsidTr="000228E7">
        <w:tc>
          <w:tcPr>
            <w:tcW w:w="2093" w:type="dxa"/>
            <w:shd w:val="clear" w:color="auto" w:fill="auto"/>
          </w:tcPr>
          <w:p w:rsidR="00345DA2" w:rsidRPr="00345DA2" w:rsidRDefault="00460288" w:rsidP="000228E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1. Выполнять и оформлять приходные и расходные кассовые операции</w:t>
            </w:r>
          </w:p>
        </w:tc>
        <w:tc>
          <w:tcPr>
            <w:tcW w:w="4678" w:type="dxa"/>
            <w:shd w:val="clear" w:color="auto" w:fill="auto"/>
          </w:tcPr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кассовых операций;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составления кассовых документов;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заполнения первичных документы  и  обработки  их данных для дальнейшей  систематизации;  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проверки наличия в первичных  кассовых документах обязательных  реквизитов;  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принимать первичные унифицированные  бухгалтерские документы на любых видах  носителей; 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проведения  формальной проверки  документов, проверки по существу,  арифметической проверки;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наличных расчетов с организациями и физическими лицами при оплате работ и услуг организации</w:t>
            </w:r>
          </w:p>
        </w:tc>
        <w:tc>
          <w:tcPr>
            <w:tcW w:w="2834" w:type="dxa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защита практических работ;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квалификационный экзамен </w:t>
            </w:r>
          </w:p>
        </w:tc>
      </w:tr>
      <w:tr w:rsidR="00345DA2" w:rsidRPr="00345DA2" w:rsidTr="000228E7">
        <w:trPr>
          <w:trHeight w:val="268"/>
        </w:trPr>
        <w:tc>
          <w:tcPr>
            <w:tcW w:w="2093" w:type="dxa"/>
            <w:shd w:val="clear" w:color="auto" w:fill="auto"/>
          </w:tcPr>
          <w:p w:rsidR="00460288" w:rsidRPr="00E0248D" w:rsidRDefault="00345DA2" w:rsidP="00460288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ПК 2</w:t>
            </w:r>
            <w:r w:rsidR="0046028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операции с наличными деньгами при использовании программно-технических средств.</w:t>
            </w:r>
          </w:p>
          <w:p w:rsidR="00345DA2" w:rsidRPr="00345DA2" w:rsidRDefault="00345DA2" w:rsidP="0046028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345DA2" w:rsidRPr="00345DA2" w:rsidRDefault="00345DA2" w:rsidP="000228E7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защита практических работ;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тестирование;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345DA2" w:rsidRPr="00345DA2" w:rsidRDefault="00345DA2" w:rsidP="000228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  <w:tr w:rsidR="00345DA2" w:rsidRPr="00345DA2" w:rsidTr="000228E7">
        <w:tc>
          <w:tcPr>
            <w:tcW w:w="2093" w:type="dxa"/>
            <w:shd w:val="clear" w:color="auto" w:fill="auto"/>
          </w:tcPr>
          <w:p w:rsidR="00345DA2" w:rsidRPr="00345DA2" w:rsidRDefault="00345DA2" w:rsidP="00460288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ПК 3. </w:t>
            </w:r>
            <w:r w:rsidR="00460288"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60288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и </w:t>
            </w:r>
            <w:r w:rsidR="004602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оформлять операции с сомнительными, неплатежеспособными и имеющими признаки подделки денежными знаками Банка России и иностранных государств.</w:t>
            </w:r>
          </w:p>
        </w:tc>
        <w:tc>
          <w:tcPr>
            <w:tcW w:w="4678" w:type="dxa"/>
            <w:shd w:val="clear" w:color="auto" w:fill="auto"/>
          </w:tcPr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правил передачи денежных средств </w:t>
            </w:r>
            <w:r w:rsidRPr="0034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инкассаторам;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заполнения комплекта документов при инкассации денежных средств;</w:t>
            </w:r>
          </w:p>
          <w:p w:rsidR="00345DA2" w:rsidRPr="00345DA2" w:rsidRDefault="00345DA2" w:rsidP="00345DA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работы с сомнительными, неплатежеспособными и имеющими признаки подделки денежными знаками Банка России; </w:t>
            </w:r>
          </w:p>
          <w:p w:rsidR="00345DA2" w:rsidRPr="00345DA2" w:rsidRDefault="00345DA2" w:rsidP="000228E7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экспертная оценка </w:t>
            </w: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выполнения практических работ;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345DA2" w:rsidRPr="00345DA2" w:rsidRDefault="00345DA2" w:rsidP="000228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  <w:tr w:rsidR="00460288" w:rsidRPr="00345DA2" w:rsidTr="000228E7">
        <w:tc>
          <w:tcPr>
            <w:tcW w:w="2093" w:type="dxa"/>
            <w:shd w:val="clear" w:color="auto" w:fill="auto"/>
            <w:vAlign w:val="center"/>
          </w:tcPr>
          <w:p w:rsidR="00460288" w:rsidRPr="00E0248D" w:rsidRDefault="00460288" w:rsidP="000228E7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 4. </w:t>
            </w:r>
            <w:r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оформлять операции с памятными монетами и драгоценными металлами</w:t>
            </w:r>
          </w:p>
        </w:tc>
        <w:tc>
          <w:tcPr>
            <w:tcW w:w="4678" w:type="dxa"/>
            <w:shd w:val="clear" w:color="auto" w:fill="auto"/>
          </w:tcPr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460288" w:rsidRPr="00345DA2" w:rsidRDefault="00460288" w:rsidP="0046028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 и анализ задач;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460288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  <w:tr w:rsidR="00460288" w:rsidRPr="00345DA2" w:rsidTr="000228E7">
        <w:tc>
          <w:tcPr>
            <w:tcW w:w="2093" w:type="dxa"/>
            <w:shd w:val="clear" w:color="auto" w:fill="auto"/>
            <w:vAlign w:val="center"/>
          </w:tcPr>
          <w:p w:rsidR="00460288" w:rsidRDefault="00460288" w:rsidP="000228E7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5 Осуществлять контроль кассовых операций</w:t>
            </w:r>
          </w:p>
        </w:tc>
        <w:tc>
          <w:tcPr>
            <w:tcW w:w="4678" w:type="dxa"/>
            <w:shd w:val="clear" w:color="auto" w:fill="auto"/>
          </w:tcPr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460288" w:rsidRPr="00345DA2" w:rsidRDefault="00460288" w:rsidP="0046028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практических работ;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 и анализ задач;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тестирование;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460288" w:rsidRPr="00345DA2" w:rsidRDefault="00460288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0288" w:rsidRPr="00345DA2" w:rsidTr="000228E7">
        <w:tc>
          <w:tcPr>
            <w:tcW w:w="2093" w:type="dxa"/>
            <w:shd w:val="clear" w:color="auto" w:fill="auto"/>
            <w:vAlign w:val="center"/>
          </w:tcPr>
          <w:p w:rsidR="00460288" w:rsidRDefault="000950EB" w:rsidP="000228E7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 Выполнять и оформлять операции с наличной иностранной валютой и чеками</w:t>
            </w:r>
          </w:p>
        </w:tc>
        <w:tc>
          <w:tcPr>
            <w:tcW w:w="4678" w:type="dxa"/>
            <w:shd w:val="clear" w:color="auto" w:fill="auto"/>
          </w:tcPr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обработки кассовых отчетов;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ведения кассовой книги;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качество заполнения кассовой книги;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точность и скорость отражения кассовых операций в регистрах бухгалтерского учета;</w:t>
            </w:r>
          </w:p>
          <w:p w:rsidR="0092240B" w:rsidRPr="00345DA2" w:rsidRDefault="0092240B" w:rsidP="0092240B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проведения инвентаризации кассовой наличности.</w:t>
            </w:r>
          </w:p>
          <w:p w:rsidR="00460288" w:rsidRPr="00345DA2" w:rsidRDefault="00460288" w:rsidP="0046028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 и анализ задач;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решение задач с использованием программного обеспечения;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контрольные работы  по темам МДК;</w:t>
            </w:r>
          </w:p>
          <w:p w:rsidR="000950EB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зачеты по учебной практике;</w:t>
            </w:r>
          </w:p>
          <w:p w:rsidR="00460288" w:rsidRPr="00345DA2" w:rsidRDefault="000950EB" w:rsidP="00095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- квалификационный экзамен</w:t>
            </w:r>
          </w:p>
        </w:tc>
      </w:tr>
    </w:tbl>
    <w:p w:rsidR="00345DA2" w:rsidRPr="00345DA2" w:rsidRDefault="00345DA2" w:rsidP="00345DA2">
      <w:pPr>
        <w:rPr>
          <w:rFonts w:ascii="Times New Roman" w:hAnsi="Times New Roman" w:cs="Times New Roman"/>
          <w:bCs/>
          <w:sz w:val="20"/>
          <w:szCs w:val="20"/>
        </w:rPr>
      </w:pPr>
    </w:p>
    <w:p w:rsidR="00345DA2" w:rsidRPr="00345DA2" w:rsidRDefault="00345DA2" w:rsidP="00345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45DA2">
        <w:rPr>
          <w:rFonts w:ascii="Times New Roman" w:hAnsi="Times New Roman" w:cs="Times New Roman"/>
          <w:sz w:val="20"/>
          <w:szCs w:val="2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45DA2" w:rsidRPr="00345DA2" w:rsidRDefault="00345DA2" w:rsidP="00345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4"/>
        <w:gridCol w:w="3624"/>
        <w:gridCol w:w="2383"/>
      </w:tblGrid>
      <w:tr w:rsidR="00345DA2" w:rsidRPr="00345DA2" w:rsidTr="0092240B"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DA2" w:rsidRPr="00345DA2" w:rsidRDefault="00345DA2" w:rsidP="00022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345DA2" w:rsidRPr="00345DA2" w:rsidTr="0092240B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2" w:rsidRPr="00345DA2" w:rsidRDefault="00345DA2" w:rsidP="0046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ОК.1. </w:t>
            </w:r>
            <w:r w:rsidR="00460288" w:rsidRPr="00E0248D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Грамотная аргументация важности защиты финансовых интересов предприятия и государства.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устойчивого 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в процессе защиты практических работ, решения ситуационных задач.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Положительные отзывы руководителей практики со стороны предприятия.</w:t>
            </w:r>
          </w:p>
        </w:tc>
      </w:tr>
      <w:tr w:rsidR="00345DA2" w:rsidRPr="00345DA2" w:rsidTr="0092240B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2" w:rsidRPr="00345DA2" w:rsidRDefault="00345DA2" w:rsidP="0046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ОК.2. </w:t>
            </w:r>
            <w:r w:rsidR="00460288" w:rsidRPr="00E0248D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Структурирование объема работы и выделение приоритетов.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Грамотное определение методов и способов выполнения учебных задач.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самоконтроля в процессе выполнения работы и ее результатов.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результативности использованных методов и способов выполнения учебных задач.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Адекватная реакция на внешнюю оценку выполненной работы.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и производственной практике.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Экспертная оценка в процессе защиты практических работ, решения ситуационных задач.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наблюдения за деятельностью обучающихся в процессе деловой игры.</w:t>
            </w:r>
          </w:p>
        </w:tc>
      </w:tr>
      <w:tr w:rsidR="00345DA2" w:rsidRPr="00345DA2" w:rsidTr="0092240B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2" w:rsidRPr="00345DA2" w:rsidRDefault="00345DA2" w:rsidP="0046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ОК.3. </w:t>
            </w:r>
            <w:r w:rsidR="00460288" w:rsidRPr="00E0248D">
              <w:rPr>
                <w:rFonts w:ascii="Times New Roman" w:eastAsia="Times New Roman" w:hAnsi="Times New Roman" w:cs="Times New Roman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Признание наличия проблемы и адекватная реакция на нее.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Грамотная оценка ресурсов, необходимых для выполнения заданий.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Интерпретация результатов наблюдений за деятельностью обучающихся в процессе деловых и имитационных игр.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Экспертное наблюдение и оценка деятельности обучающегося в </w:t>
            </w: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процессе освоения профессионального модуля, при выполнении работ по учебной и производственной практике.</w:t>
            </w:r>
          </w:p>
        </w:tc>
      </w:tr>
      <w:tr w:rsidR="00345DA2" w:rsidRPr="00345DA2" w:rsidTr="0092240B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2" w:rsidRPr="00345DA2" w:rsidRDefault="00345DA2" w:rsidP="0046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ОК. 4.</w:t>
            </w:r>
            <w:r w:rsidR="00460288"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достоверности и актуальности информации.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Экспертное наблюдение и оценка деятельности обучающегося в процессе самостоятельной работы. Экспертная оценка выполненной домашней работы.</w:t>
            </w:r>
          </w:p>
        </w:tc>
      </w:tr>
      <w:tr w:rsidR="00345DA2" w:rsidRPr="00345DA2" w:rsidTr="0092240B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2" w:rsidRPr="00345DA2" w:rsidRDefault="00345DA2" w:rsidP="0046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ОК. 6</w:t>
            </w:r>
            <w:r w:rsidR="00460288" w:rsidRPr="00E0248D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команде, эффективно общаться с коллегами, руководством, клиентами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информации, идей и опыта членам команды.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345DA2" w:rsidRPr="00345DA2" w:rsidRDefault="00345DA2" w:rsidP="000228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членами команды личной и коллективной ответственности.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представление обратной связь членам команды. 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Демонстрация навыков эффективного общения.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345DA2" w:rsidRPr="00345DA2" w:rsidTr="0092240B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A2" w:rsidRPr="00345DA2" w:rsidRDefault="00345DA2" w:rsidP="0046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ОК.7. </w:t>
            </w:r>
            <w:r w:rsidR="00460288">
              <w:rPr>
                <w:rFonts w:ascii="Times New Roman" w:eastAsia="Times New Roman" w:hAnsi="Times New Roman" w:cs="Times New Roman"/>
                <w:lang w:eastAsia="ru-RU"/>
              </w:rPr>
              <w:t>Работать с клиентами, используя базовые знания делового русского и иностранного языков и учитывая межэтнические и этнические различия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Грамотная постановка целей.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Гибкая адаптация целей к изменяющимся условиям.</w:t>
            </w: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5DA2" w:rsidRPr="00345DA2" w:rsidRDefault="00345DA2" w:rsidP="000228E7">
            <w:pPr>
              <w:pStyle w:val="a8"/>
              <w:spacing w:before="6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поставленных задач.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Демонстрация способности контролировать и корректировать работу коллектива.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>Демонстрация самостоятельности в принятии ответственных решений.</w:t>
            </w:r>
          </w:p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ответственности за принятие решений на себя, если </w:t>
            </w:r>
            <w:r w:rsidRPr="0034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продвинуть дело вперед.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A2" w:rsidRPr="00345DA2" w:rsidRDefault="00345DA2" w:rsidP="000228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Интерпретация результатов наблюдений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  <w:tr w:rsidR="00345DA2" w:rsidRPr="00345DA2" w:rsidTr="0092240B">
        <w:trPr>
          <w:trHeight w:val="637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345DA2" w:rsidP="0046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ОК. 8. </w:t>
            </w:r>
            <w:r w:rsidR="00460288">
              <w:rPr>
                <w:rFonts w:ascii="Times New Roman" w:eastAsia="Times New Roman" w:hAnsi="Times New Roman" w:cs="Times New Roman"/>
                <w:lang w:eastAsia="ru-RU"/>
              </w:rPr>
              <w:t>Эффективно использовать оргтехнику и соответствующие средства защиты от опасных и вредных факторов, соблюдать правила техники безопасности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5DA2" w:rsidRPr="00345DA2" w:rsidRDefault="00511DE3" w:rsidP="000228E7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норм и правил организации и работы в производственных помещениях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DA2" w:rsidRPr="00345DA2" w:rsidRDefault="00345DA2" w:rsidP="00511D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Экспертное наблюдение и оценка </w:t>
            </w:r>
            <w:r w:rsidR="00511DE3">
              <w:rPr>
                <w:rFonts w:ascii="Times New Roman" w:hAnsi="Times New Roman" w:cs="Times New Roman"/>
                <w:bCs/>
                <w:sz w:val="20"/>
                <w:szCs w:val="20"/>
              </w:rPr>
              <w:t>на практических лабораторных занятиях при выполнении по учебной и производственной практики</w:t>
            </w:r>
          </w:p>
        </w:tc>
      </w:tr>
    </w:tbl>
    <w:p w:rsidR="00345DA2" w:rsidRDefault="00345DA2" w:rsidP="00345DA2"/>
    <w:p w:rsidR="00345DA2" w:rsidRDefault="00345DA2" w:rsidP="00345DA2"/>
    <w:p w:rsidR="00AB6EDC" w:rsidRPr="00A810A8" w:rsidRDefault="00AB6EDC" w:rsidP="00AB6E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0000"/>
          <w:sz w:val="20"/>
          <w:szCs w:val="20"/>
        </w:rPr>
      </w:pPr>
    </w:p>
    <w:p w:rsidR="00AB6EDC" w:rsidRDefault="00691A40" w:rsidP="00345D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 w:rsidRPr="000228E7">
        <w:rPr>
          <w:b/>
          <w:sz w:val="20"/>
          <w:szCs w:val="20"/>
        </w:rPr>
        <w:t>Разработчики:__________________________/</w:t>
      </w:r>
      <w:r>
        <w:rPr>
          <w:sz w:val="20"/>
          <w:szCs w:val="20"/>
        </w:rPr>
        <w:t xml:space="preserve">                             /</w:t>
      </w:r>
    </w:p>
    <w:p w:rsidR="000228E7" w:rsidRPr="000228E7" w:rsidRDefault="000228E7" w:rsidP="000228E7">
      <w:pPr>
        <w:rPr>
          <w:lang w:eastAsia="ru-RU"/>
        </w:rPr>
      </w:pPr>
    </w:p>
    <w:p w:rsidR="000228E7" w:rsidRPr="000228E7" w:rsidRDefault="000228E7" w:rsidP="000228E7">
      <w:pPr>
        <w:rPr>
          <w:lang w:eastAsia="ru-RU"/>
        </w:rPr>
      </w:pPr>
      <w:r>
        <w:rPr>
          <w:lang w:eastAsia="ru-RU"/>
        </w:rPr>
        <w:t xml:space="preserve">                        _______________________/                              /</w:t>
      </w:r>
    </w:p>
    <w:p w:rsidR="00E0248D" w:rsidRPr="00A810A8" w:rsidRDefault="00E0248D" w:rsidP="00E024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0248D" w:rsidRPr="00A810A8" w:rsidRDefault="00E0248D" w:rsidP="00E0248D">
      <w:pPr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0248D" w:rsidRPr="00A810A8" w:rsidRDefault="00E0248D" w:rsidP="00E0248D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0248D" w:rsidRPr="00A810A8" w:rsidRDefault="00E0248D" w:rsidP="00E0248D">
      <w:pPr>
        <w:rPr>
          <w:rFonts w:ascii="Times New Roman" w:eastAsia="Times New Roman" w:hAnsi="Times New Roman" w:cs="Times New Roman"/>
          <w:color w:val="FF0000"/>
          <w:lang w:eastAsia="ru-RU"/>
        </w:rPr>
        <w:sectPr w:rsidR="00E0248D" w:rsidRPr="00A810A8" w:rsidSect="00AB6EDC">
          <w:pgSz w:w="11907" w:h="16840"/>
          <w:pgMar w:top="851" w:right="567" w:bottom="709" w:left="1418" w:header="709" w:footer="709" w:gutter="0"/>
          <w:cols w:space="720"/>
          <w:docGrid w:linePitch="326"/>
        </w:sectPr>
      </w:pPr>
    </w:p>
    <w:p w:rsidR="000D526C" w:rsidRPr="00A810A8" w:rsidRDefault="000D526C">
      <w:pPr>
        <w:rPr>
          <w:color w:val="FF0000"/>
        </w:rPr>
      </w:pPr>
    </w:p>
    <w:sectPr w:rsidR="000D526C" w:rsidRPr="00A810A8" w:rsidSect="000E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28" w:rsidRDefault="000D2D28" w:rsidP="00E0248D">
      <w:pPr>
        <w:spacing w:after="0" w:line="240" w:lineRule="auto"/>
      </w:pPr>
      <w:r>
        <w:separator/>
      </w:r>
    </w:p>
  </w:endnote>
  <w:endnote w:type="continuationSeparator" w:id="1">
    <w:p w:rsidR="000D2D28" w:rsidRDefault="000D2D28" w:rsidP="00E0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E7" w:rsidRDefault="000228E7" w:rsidP="00AB6E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28E7" w:rsidRDefault="000228E7" w:rsidP="00AB6E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E7" w:rsidRDefault="000228E7" w:rsidP="00AB6E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DE3">
      <w:rPr>
        <w:rStyle w:val="a5"/>
        <w:noProof/>
      </w:rPr>
      <w:t>16</w:t>
    </w:r>
    <w:r>
      <w:rPr>
        <w:rStyle w:val="a5"/>
      </w:rPr>
      <w:fldChar w:fldCharType="end"/>
    </w:r>
  </w:p>
  <w:p w:rsidR="000228E7" w:rsidRDefault="000228E7" w:rsidP="00AB6E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28" w:rsidRDefault="000D2D28" w:rsidP="00E0248D">
      <w:pPr>
        <w:spacing w:after="0" w:line="240" w:lineRule="auto"/>
      </w:pPr>
      <w:r>
        <w:separator/>
      </w:r>
    </w:p>
  </w:footnote>
  <w:footnote w:type="continuationSeparator" w:id="1">
    <w:p w:rsidR="000D2D28" w:rsidRDefault="000D2D28" w:rsidP="00E0248D">
      <w:pPr>
        <w:spacing w:after="0" w:line="240" w:lineRule="auto"/>
      </w:pPr>
      <w:r>
        <w:continuationSeparator/>
      </w:r>
    </w:p>
  </w:footnote>
  <w:footnote w:id="2">
    <w:p w:rsidR="000228E7" w:rsidRPr="002B20A2" w:rsidRDefault="000228E7" w:rsidP="00E0248D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50C0B"/>
    <w:multiLevelType w:val="hybridMultilevel"/>
    <w:tmpl w:val="811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741FC"/>
    <w:multiLevelType w:val="hybridMultilevel"/>
    <w:tmpl w:val="59E2B974"/>
    <w:lvl w:ilvl="0" w:tplc="2F7C24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855E1"/>
    <w:multiLevelType w:val="hybridMultilevel"/>
    <w:tmpl w:val="E48081CE"/>
    <w:lvl w:ilvl="0" w:tplc="D12ACA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30A08"/>
    <w:multiLevelType w:val="hybridMultilevel"/>
    <w:tmpl w:val="28022124"/>
    <w:lvl w:ilvl="0" w:tplc="359884D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B907AE"/>
    <w:multiLevelType w:val="hybridMultilevel"/>
    <w:tmpl w:val="AB38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421E4"/>
    <w:multiLevelType w:val="hybridMultilevel"/>
    <w:tmpl w:val="C044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85A56"/>
    <w:multiLevelType w:val="multilevel"/>
    <w:tmpl w:val="E332B96A"/>
    <w:lvl w:ilvl="0">
      <w:start w:val="1"/>
      <w:numFmt w:val="decimal"/>
      <w:lvlText w:val="%1."/>
      <w:lvlJc w:val="left"/>
      <w:pPr>
        <w:ind w:left="504" w:hanging="504"/>
      </w:pPr>
      <w:rPr>
        <w:rFonts w:eastAsiaTheme="minorHAnsi" w:hint="default"/>
        <w:sz w:val="20"/>
      </w:rPr>
    </w:lvl>
    <w:lvl w:ilvl="1">
      <w:start w:val="1"/>
      <w:numFmt w:val="decimal"/>
      <w:lvlText w:val="%1.%2."/>
      <w:lvlJc w:val="left"/>
      <w:pPr>
        <w:ind w:left="564" w:hanging="504"/>
      </w:pPr>
      <w:rPr>
        <w:rFonts w:eastAsiaTheme="minorHAnsi" w:hint="default"/>
        <w:sz w:val="2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Theme="minorHAnsi" w:hint="default"/>
        <w:sz w:val="2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Theme="minorHAnsi" w:hint="default"/>
        <w:sz w:val="2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Theme="minorHAnsi" w:hint="default"/>
        <w:sz w:val="2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Theme="minorHAnsi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Theme="minorHAns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Theme="minorHAns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Theme="minorHAnsi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145"/>
    <w:rsid w:val="000228E7"/>
    <w:rsid w:val="00054359"/>
    <w:rsid w:val="00086F30"/>
    <w:rsid w:val="000950EB"/>
    <w:rsid w:val="000963C3"/>
    <w:rsid w:val="000D2D28"/>
    <w:rsid w:val="000D526C"/>
    <w:rsid w:val="000E12ED"/>
    <w:rsid w:val="00134536"/>
    <w:rsid w:val="0015741F"/>
    <w:rsid w:val="00284D26"/>
    <w:rsid w:val="003424E1"/>
    <w:rsid w:val="00345DA2"/>
    <w:rsid w:val="00460288"/>
    <w:rsid w:val="004F2551"/>
    <w:rsid w:val="00511DE3"/>
    <w:rsid w:val="005432B1"/>
    <w:rsid w:val="00597145"/>
    <w:rsid w:val="005A1C3A"/>
    <w:rsid w:val="0065695F"/>
    <w:rsid w:val="00691A40"/>
    <w:rsid w:val="006B5306"/>
    <w:rsid w:val="006C4854"/>
    <w:rsid w:val="006F36E0"/>
    <w:rsid w:val="007A3539"/>
    <w:rsid w:val="007B4CCB"/>
    <w:rsid w:val="007F5769"/>
    <w:rsid w:val="008062F2"/>
    <w:rsid w:val="008E5C1D"/>
    <w:rsid w:val="00901D8D"/>
    <w:rsid w:val="0092240B"/>
    <w:rsid w:val="00A00226"/>
    <w:rsid w:val="00A810A8"/>
    <w:rsid w:val="00AB6EDC"/>
    <w:rsid w:val="00AC1B6D"/>
    <w:rsid w:val="00D14345"/>
    <w:rsid w:val="00D16B75"/>
    <w:rsid w:val="00D71BC5"/>
    <w:rsid w:val="00DB62FD"/>
    <w:rsid w:val="00E0248D"/>
    <w:rsid w:val="00E03BFE"/>
    <w:rsid w:val="00EC4DFF"/>
    <w:rsid w:val="00EE206F"/>
    <w:rsid w:val="00F3336A"/>
    <w:rsid w:val="00F5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ED"/>
  </w:style>
  <w:style w:type="paragraph" w:styleId="1">
    <w:name w:val="heading 1"/>
    <w:basedOn w:val="a"/>
    <w:next w:val="a"/>
    <w:link w:val="10"/>
    <w:qFormat/>
    <w:rsid w:val="00AB6E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2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48D"/>
  </w:style>
  <w:style w:type="character" w:customStyle="1" w:styleId="10">
    <w:name w:val="Заголовок 1 Знак"/>
    <w:basedOn w:val="a0"/>
    <w:link w:val="1"/>
    <w:rsid w:val="00AB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B6E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AB6E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AB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AB6ED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6EDC"/>
    <w:rPr>
      <w:b/>
      <w:bCs/>
      <w:i w:val="0"/>
      <w:iCs w:val="0"/>
    </w:rPr>
  </w:style>
  <w:style w:type="paragraph" w:customStyle="1" w:styleId="Style8">
    <w:name w:val="Style8"/>
    <w:basedOn w:val="a"/>
    <w:rsid w:val="00AB6ED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6EDC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345DA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345DA2"/>
    <w:rPr>
      <w:rFonts w:ascii="Cambria" w:eastAsia="Times New Roman" w:hAnsi="Cambria" w:cs="Times New Roman"/>
      <w:sz w:val="24"/>
      <w:szCs w:val="24"/>
    </w:rPr>
  </w:style>
  <w:style w:type="paragraph" w:styleId="ab">
    <w:name w:val="Body Text"/>
    <w:basedOn w:val="a"/>
    <w:link w:val="ac"/>
    <w:rsid w:val="00345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45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45D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5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E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02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48D"/>
  </w:style>
  <w:style w:type="character" w:customStyle="1" w:styleId="10">
    <w:name w:val="Заголовок 1 Знак"/>
    <w:basedOn w:val="a0"/>
    <w:link w:val="1"/>
    <w:rsid w:val="00AB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B6E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AB6E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AB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AB6ED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6EDC"/>
    <w:rPr>
      <w:b/>
      <w:bCs/>
      <w:i w:val="0"/>
      <w:iCs w:val="0"/>
    </w:rPr>
  </w:style>
  <w:style w:type="paragraph" w:customStyle="1" w:styleId="Style8">
    <w:name w:val="Style8"/>
    <w:basedOn w:val="a"/>
    <w:rsid w:val="00AB6ED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5739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18</cp:revision>
  <dcterms:created xsi:type="dcterms:W3CDTF">2013-04-25T15:13:00Z</dcterms:created>
  <dcterms:modified xsi:type="dcterms:W3CDTF">2013-09-25T11:31:00Z</dcterms:modified>
</cp:coreProperties>
</file>