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Приложение</w:t>
      </w:r>
      <w:r w:rsidR="00AC4FAA" w:rsidRPr="00AC4F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25</w:t>
      </w:r>
      <w:r w:rsidRPr="008F04EA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ПРОФЕССИОНАЛЬНОГО МОДУЛЯ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ПМ.2. Ведение операций по банковским вкладам (депозитам)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8F04EA" w:rsidRPr="008F04EA" w:rsidRDefault="008F04EA" w:rsidP="008F04E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AC4FA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C4FAA">
        <w:rPr>
          <w:rFonts w:ascii="Times New Roman" w:eastAsia="Times New Roman" w:hAnsi="Times New Roman" w:cs="Times New Roman"/>
          <w:lang w:eastAsia="ru-RU"/>
        </w:rPr>
        <w:t xml:space="preserve">Программа профессионального модуля разработана на основе Федерального  государственного образовательного стандарта  по специальностям начального профессионального образования </w:t>
      </w:r>
    </w:p>
    <w:p w:rsidR="008F04EA" w:rsidRPr="00AC4FA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C4FAA">
        <w:rPr>
          <w:rFonts w:ascii="Times New Roman" w:eastAsia="Times New Roman" w:hAnsi="Times New Roman" w:cs="Times New Roman"/>
          <w:b/>
          <w:lang w:eastAsia="ru-RU"/>
        </w:rPr>
        <w:t>080110.02 Контролер сберегательного банка</w:t>
      </w:r>
    </w:p>
    <w:p w:rsidR="008F04EA" w:rsidRPr="00AC4FA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4EA" w:rsidRPr="00AC4FAA" w:rsidRDefault="008F04EA" w:rsidP="008F04E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4FAA">
        <w:rPr>
          <w:rFonts w:ascii="Times New Roman" w:eastAsia="Times New Roman" w:hAnsi="Times New Roman" w:cs="Times New Roman"/>
          <w:b/>
          <w:lang w:eastAsia="ru-RU"/>
        </w:rPr>
        <w:t>Организация-разработчик:</w:t>
      </w:r>
      <w:r w:rsidRPr="00AC4FAA">
        <w:rPr>
          <w:rFonts w:ascii="Times New Roman" w:eastAsia="Times New Roman" w:hAnsi="Times New Roman" w:cs="Times New Roman"/>
          <w:spacing w:val="4"/>
          <w:lang w:eastAsia="ru-RU"/>
        </w:rPr>
        <w:t>Государственное бюджетное образовательное учреждение «Профессиональный лицей №18».</w:t>
      </w:r>
      <w:r w:rsidRPr="00AC4FAA">
        <w:rPr>
          <w:rFonts w:ascii="Times New Roman" w:eastAsia="Times New Roman" w:hAnsi="Times New Roman" w:cs="Times New Roman"/>
          <w:lang w:eastAsia="ru-RU"/>
        </w:rPr>
        <w:t xml:space="preserve"> 678666, Республика Саха (Якутия), Таттинский улус, п. Харбалах, ул. Амгинская, д.1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EA" w:rsidRPr="00AC4FAA" w:rsidRDefault="00AC4FA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Куулар Ая Серен-Оловна, преподаватель 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</w:t>
      </w:r>
    </w:p>
    <w:p w:rsidR="008F04EA" w:rsidRPr="00AC4FAA" w:rsidRDefault="00AC4FA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</w:pPr>
      <w:r w:rsidRPr="00AC4FAA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  <w:t xml:space="preserve">Федорова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  <w:t>Ирина Маркеловна, мастер п/о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Рецензенты: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EA" w:rsidRPr="00AC4FAA" w:rsidRDefault="00AC4FA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</w:pPr>
      <w:r w:rsidRPr="00AC4FAA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  <w:lang w:eastAsia="ru-RU"/>
        </w:rPr>
        <w:t>Татаринов П.Е. директор АБ «ТааттаБанк»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должность, место работы</w:t>
      </w:r>
    </w:p>
    <w:p w:rsidR="008F04EA" w:rsidRPr="008F04EA" w:rsidRDefault="008F04EA" w:rsidP="008F04E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EA" w:rsidRPr="008F04EA" w:rsidRDefault="008F04EA" w:rsidP="008F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рекомендована методической комиссией по разработке ОПОП на основе ФГОС ГБОУ «Профессиональный лицей №18»</w:t>
      </w:r>
    </w:p>
    <w:p w:rsidR="008F04EA" w:rsidRPr="008F04EA" w:rsidRDefault="008F04EA" w:rsidP="008F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EA" w:rsidRPr="008F04EA" w:rsidRDefault="00486C7E" w:rsidP="008F0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8F04EA"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04EA" w:rsidRPr="008F04EA" w:rsidRDefault="008F04EA" w:rsidP="008F04E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_______________________ /Васильева У.Д./</w:t>
      </w:r>
    </w:p>
    <w:p w:rsidR="008F04EA" w:rsidRPr="008F04EA" w:rsidRDefault="008F04EA" w:rsidP="008F04EA">
      <w:pPr>
        <w:widowControl w:val="0"/>
        <w:suppressAutoHyphens/>
        <w:spacing w:after="0" w:line="240" w:lineRule="auto"/>
        <w:ind w:left="2268" w:right="43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F04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</w:t>
      </w:r>
    </w:p>
    <w:p w:rsidR="008F04EA" w:rsidRPr="008F04EA" w:rsidRDefault="008F04EA" w:rsidP="008F04EA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8F04EA" w:rsidRPr="008F04EA" w:rsidRDefault="008F04EA" w:rsidP="008F04EA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F04EA" w:rsidRPr="008F04EA" w:rsidRDefault="008F04EA" w:rsidP="008F04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F04EA" w:rsidRPr="008F04EA" w:rsidTr="00AC4FAA">
        <w:trPr>
          <w:trHeight w:val="931"/>
        </w:trPr>
        <w:tc>
          <w:tcPr>
            <w:tcW w:w="9007" w:type="dxa"/>
            <w:shd w:val="clear" w:color="auto" w:fill="auto"/>
          </w:tcPr>
          <w:p w:rsidR="008F04EA" w:rsidRPr="008F04EA" w:rsidRDefault="008F04EA" w:rsidP="008F04E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F04EA" w:rsidRPr="008F04EA" w:rsidRDefault="008F04EA" w:rsidP="008F04E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F04EA" w:rsidRPr="008F04EA" w:rsidRDefault="008F04EA" w:rsidP="008F04E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ПРОГРАММЫ ПРОФЕССИОНАЛЬНОГО МОДУЛЯ</w:t>
            </w:r>
          </w:p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04EA" w:rsidRPr="008F04EA" w:rsidTr="00AC4FAA">
        <w:trPr>
          <w:trHeight w:val="720"/>
        </w:trPr>
        <w:tc>
          <w:tcPr>
            <w:tcW w:w="9007" w:type="dxa"/>
            <w:shd w:val="clear" w:color="auto" w:fill="auto"/>
          </w:tcPr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F04EA" w:rsidRPr="008F04EA" w:rsidTr="00AC4FAA">
        <w:trPr>
          <w:trHeight w:val="594"/>
        </w:trPr>
        <w:tc>
          <w:tcPr>
            <w:tcW w:w="9007" w:type="dxa"/>
            <w:shd w:val="clear" w:color="auto" w:fill="auto"/>
          </w:tcPr>
          <w:p w:rsidR="008F04EA" w:rsidRPr="008F04EA" w:rsidRDefault="008F04EA" w:rsidP="008F04E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F04EA" w:rsidRPr="008F04EA" w:rsidTr="00AC4FAA">
        <w:trPr>
          <w:trHeight w:val="692"/>
        </w:trPr>
        <w:tc>
          <w:tcPr>
            <w:tcW w:w="9007" w:type="dxa"/>
            <w:shd w:val="clear" w:color="auto" w:fill="auto"/>
          </w:tcPr>
          <w:p w:rsidR="008F04EA" w:rsidRPr="008F04EA" w:rsidRDefault="008F04EA" w:rsidP="008F04EA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04EA" w:rsidRPr="008F04EA" w:rsidTr="00AC4FAA">
        <w:trPr>
          <w:trHeight w:val="692"/>
        </w:trPr>
        <w:tc>
          <w:tcPr>
            <w:tcW w:w="9007" w:type="dxa"/>
            <w:shd w:val="clear" w:color="auto" w:fill="auto"/>
          </w:tcPr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F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04EA" w:rsidRPr="008F04EA" w:rsidRDefault="008F04EA" w:rsidP="008F04E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F04EA" w:rsidRPr="008F04EA" w:rsidRDefault="008F04EA" w:rsidP="008F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04EA" w:rsidRPr="008F04E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1. паспорт ПРОГРАММЫ 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lang w:eastAsia="ru-RU"/>
        </w:rPr>
        <w:t>ПРОФЕССИОНАЛЬНОГО МОДУЛЯ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ведение кассовых операций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1.1. Область применения программы</w:t>
      </w:r>
    </w:p>
    <w:p w:rsidR="008F04EA" w:rsidRDefault="008F04EA" w:rsidP="00DB1DE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НПО </w:t>
      </w:r>
      <w:r w:rsidRPr="008F04EA">
        <w:rPr>
          <w:rFonts w:ascii="Times New Roman" w:eastAsia="Times New Roman" w:hAnsi="Times New Roman" w:cs="Times New Roman"/>
          <w:b/>
          <w:lang w:eastAsia="ru-RU"/>
        </w:rPr>
        <w:t>080110.02 Контролер сберегательного банка</w:t>
      </w:r>
      <w:bookmarkStart w:id="0" w:name="_GoBack"/>
      <w:bookmarkEnd w:id="0"/>
      <w:r w:rsidRPr="008F04EA">
        <w:rPr>
          <w:rFonts w:ascii="Times New Roman" w:eastAsia="Times New Roman" w:hAnsi="Times New Roman" w:cs="Times New Roman"/>
          <w:lang w:eastAsia="ru-RU"/>
        </w:rPr>
        <w:t>и соответствующих профессиональных компетенций (ПК):</w:t>
      </w:r>
    </w:p>
    <w:p w:rsidR="008F04EA" w:rsidRDefault="008F04EA" w:rsidP="008F04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2.1. Консультировать клиентов по депозитным операциям</w:t>
      </w:r>
    </w:p>
    <w:p w:rsidR="008F04EA" w:rsidRDefault="008F04EA" w:rsidP="008F04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ПК2.2. Выполнять и оформлять депозитные операции с физическими лицами в валюте Российской Федерации и иностранной валюте</w:t>
      </w:r>
    </w:p>
    <w:p w:rsidR="008F04EA" w:rsidRDefault="008F04EA" w:rsidP="008F04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2.3. Выполнять и оформлять депозитные операции с юридическими лицами</w:t>
      </w:r>
    </w:p>
    <w:p w:rsidR="008F04EA" w:rsidRDefault="008F04EA" w:rsidP="008F04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ПК 2.4. Выполнять и оформлять операции по привлечению во вклады драгоценных металлов </w:t>
      </w:r>
    </w:p>
    <w:p w:rsidR="008F04EA" w:rsidRPr="008F04EA" w:rsidRDefault="008F04EA" w:rsidP="008F04E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>Программа профессионального модуля может быть использована вдополнительном профессиональном образовании при освоении программ повышения квалификации и переподготовки, и профессиональной подготовке по профессии: 080110.02 Контролер сберегательного банка</w:t>
      </w:r>
    </w:p>
    <w:p w:rsidR="008F04EA" w:rsidRPr="008F04EA" w:rsidRDefault="008F04EA" w:rsidP="008F04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>Опыт работы не требуется.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1.2. Цели и задачи модуля – требования к результатам освоения модуля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8F04EA">
        <w:rPr>
          <w:rFonts w:ascii="Times New Roman" w:eastAsia="Times New Roman" w:hAnsi="Times New Roman" w:cs="Times New Roman"/>
          <w:lang w:eastAsia="ru-RU"/>
        </w:rPr>
        <w:t>проведения операций</w:t>
      </w:r>
      <w:r>
        <w:rPr>
          <w:rFonts w:ascii="Times New Roman" w:eastAsia="Times New Roman" w:hAnsi="Times New Roman" w:cs="Times New Roman"/>
          <w:lang w:eastAsia="ru-RU"/>
        </w:rPr>
        <w:t xml:space="preserve"> по банковским вкладам (депозитам)</w:t>
      </w:r>
      <w:r w:rsidRPr="008F04EA">
        <w:rPr>
          <w:rFonts w:ascii="Times New Roman" w:eastAsia="Times New Roman" w:hAnsi="Times New Roman" w:cs="Times New Roman"/>
          <w:lang w:eastAsia="ru-RU"/>
        </w:rPr>
        <w:t>;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8F04EA">
        <w:rPr>
          <w:rFonts w:ascii="Times New Roman" w:eastAsia="Times New Roman" w:hAnsi="Times New Roman" w:cs="Times New Roman"/>
          <w:lang w:eastAsia="ru-RU"/>
        </w:rPr>
        <w:t>устанавливать контакт с клиентами;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использовать автоматизированные банковские системы при осуществлении операций по вкладам (депозитных операций);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-информировать клиентов о видах и условиях депозитных операций, помогать в выборе оптимального для клиента вида депозита;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06304C">
        <w:rPr>
          <w:rFonts w:ascii="Times New Roman" w:eastAsia="Times New Roman" w:hAnsi="Times New Roman" w:cs="Times New Roman"/>
          <w:lang w:eastAsia="ru-RU"/>
        </w:rPr>
        <w:t>идентифицировать клиентов;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договоры банковского вклада, депозитные договоры и бухгалтерские документы;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документы по предоставлению права распоряжения вкладом на основании доверенности третьему лицу;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документы по завещательным распоряжениям вкладчиков;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открывать и закрывать лицевые счета по вкладам (депозитам)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выполнять и оформлять операции по приему дополнительных взносов во вклады и выплате части вклада;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выполнять разовые и длительные поручения вкладчиков на перечисление (перевод) денежных средств со счетов по вкладам в безналичном порядке;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зачислять суммы поступивших переводов во вклады;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пролонгацию договора по вкладу;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исчислять и выплачивать проценты по вкладам (депозитам);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взимать плату за выполнение операций по вкладам и оказание услуг;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отражать в учете операции по вкладам (депозитам)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внутрибанковский последующий контроль операций по вкладам;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открывать и закрывать обезличенные металлические счета в различных драгоценных металлах;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договоры обезличенного металлического счета;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документы по операциям приема и выдачи драгоценных металлов  обезличенной и физической форме по обезличенным металлическим счетам;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начислять и выплачивать проценты по обезличенным металлическим счетам;</w:t>
      </w:r>
    </w:p>
    <w:p w:rsidR="0006304C" w:rsidRDefault="0006304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определять размер и взыскивать комиссионные сборы и прочие вознаграждения, связанные с ведением металлических счетов;</w:t>
      </w:r>
    </w:p>
    <w:p w:rsidR="0006304C" w:rsidRPr="008F04EA" w:rsidRDefault="00AE75C5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отражать в бухгалтерском учете операции с драгоценными металлами;</w:t>
      </w:r>
    </w:p>
    <w:p w:rsidR="008F04EA" w:rsidRPr="008F04EA" w:rsidRDefault="008F04EA" w:rsidP="008F04E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правовые основы организации депозитных операций с физическими и юридическими лицами, обеспечения защиты </w:t>
      </w:r>
      <w:r w:rsidRPr="00AE75C5">
        <w:rPr>
          <w:rFonts w:ascii="Times New Roman" w:eastAsia="Times New Roman" w:hAnsi="Times New Roman" w:cs="Times New Roman"/>
          <w:lang w:eastAsia="ru-RU"/>
        </w:rPr>
        <w:t>прав и интересов клиентов, порядок лицензирования операций по вкладам (</w:t>
      </w:r>
      <w:r>
        <w:rPr>
          <w:rFonts w:ascii="Times New Roman" w:eastAsia="Times New Roman" w:hAnsi="Times New Roman" w:cs="Times New Roman"/>
          <w:lang w:eastAsia="ru-RU"/>
        </w:rPr>
        <w:t>депозитных операций</w:t>
      </w:r>
      <w:r w:rsidRPr="00AE75C5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 операций с драгоценными металлами;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принципы и финансовые основы системы страхования вкладов;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элементы депозитной политики банка;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организации работы по привлечению денежных средств во вклады (депозиты);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виды, условия и порядок проведения операций по вкладам (депозитных операций);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виды вкладов, принимаемых банками от населения;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технику оформления вкладных операций;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стандартное содержание договора банковского вклада (депозитного договора), основные условия, права и ответственность сторон;</w:t>
      </w:r>
    </w:p>
    <w:p w:rsidR="00AE75C5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распоряжения вкладами;</w:t>
      </w:r>
    </w:p>
    <w:p w:rsidR="003A5F6B" w:rsidRDefault="00AE75C5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виды и режимы депозитных счетов, открываемых в банке клиентам</w:t>
      </w:r>
      <w:r w:rsidR="003A5F6B">
        <w:rPr>
          <w:rFonts w:ascii="Times New Roman" w:eastAsia="Times New Roman" w:hAnsi="Times New Roman" w:cs="Times New Roman"/>
          <w:lang w:eastAsia="ru-RU"/>
        </w:rPr>
        <w:t xml:space="preserve"> в зависимости от категории владельцев средств, сроков привлечения, видов валют;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обслуживания счетов по вкладам и оказания дополнительных услуг;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-типичные нарушения при совершении депозитных операций (операций по вкладам);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депонирования части привлеченных денежных средств в Банке России;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начисления и уплаты процентов по вкладам (депозитам);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отражения в бухгалтерском учете операций по вкладам (депозитных операций);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виды операций и сделок, совершаемых кредитными организациями с драгоценными металлами;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условия зачисления на обезличенный металлический счет и возврата со счета драгоценных металлов;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металлов;</w:t>
      </w:r>
    </w:p>
    <w:p w:rsidR="008F04EA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регулирования открытой позиции в драгоценных металлах;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отражения в бухгалтерском учете операций с драгоценными металлами;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переоценки счетов по учету драгоценных металлов;</w:t>
      </w:r>
    </w:p>
    <w:p w:rsidR="003A5F6B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типичные нарушения при совершении операций с драгоценными металлами;</w:t>
      </w:r>
    </w:p>
    <w:p w:rsidR="003A5F6B" w:rsidRPr="008F04EA" w:rsidRDefault="003A5F6B" w:rsidP="008F04E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приемы и методы коммуникации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04EA">
        <w:rPr>
          <w:rFonts w:ascii="Times New Roman" w:eastAsia="Times New Roman" w:hAnsi="Times New Roman" w:cs="Times New Roman"/>
          <w:b/>
          <w:lang w:eastAsia="ru-RU"/>
        </w:rPr>
        <w:t>1.3. Количество часов на освоение программы профессионального модуля: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>Всего</w:t>
      </w:r>
      <w:r w:rsidR="00486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C7E" w:rsidRPr="00486C7E">
        <w:rPr>
          <w:rFonts w:ascii="Times New Roman" w:eastAsia="Times New Roman" w:hAnsi="Times New Roman" w:cs="Times New Roman"/>
          <w:b/>
          <w:lang w:eastAsia="ru-RU"/>
        </w:rPr>
        <w:t>608</w:t>
      </w:r>
      <w:r w:rsidRPr="008F04EA">
        <w:rPr>
          <w:rFonts w:ascii="Times New Roman" w:eastAsia="Times New Roman" w:hAnsi="Times New Roman" w:cs="Times New Roman"/>
          <w:lang w:eastAsia="ru-RU"/>
        </w:rPr>
        <w:t xml:space="preserve"> часов, в том числе: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</w:t>
      </w:r>
      <w:r w:rsidR="00486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6C7E" w:rsidRPr="00486C7E">
        <w:rPr>
          <w:rFonts w:ascii="Times New Roman" w:eastAsia="Times New Roman" w:hAnsi="Times New Roman" w:cs="Times New Roman"/>
          <w:b/>
          <w:lang w:eastAsia="ru-RU"/>
        </w:rPr>
        <w:t>248</w:t>
      </w:r>
      <w:r w:rsidR="00486C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4EA">
        <w:rPr>
          <w:rFonts w:ascii="Times New Roman" w:eastAsia="Times New Roman" w:hAnsi="Times New Roman" w:cs="Times New Roman"/>
          <w:lang w:eastAsia="ru-RU"/>
        </w:rPr>
        <w:t>часов, включая: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 xml:space="preserve">обязательной аудиторной учебной нагрузки обучающегося </w:t>
      </w:r>
      <w:r w:rsidR="00486C7E" w:rsidRPr="00486C7E">
        <w:rPr>
          <w:rFonts w:ascii="Times New Roman" w:eastAsia="Times New Roman" w:hAnsi="Times New Roman" w:cs="Times New Roman"/>
          <w:b/>
          <w:lang w:eastAsia="ru-RU"/>
        </w:rPr>
        <w:t>150</w:t>
      </w:r>
      <w:r w:rsidRPr="00486C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F04EA">
        <w:rPr>
          <w:rFonts w:ascii="Times New Roman" w:eastAsia="Times New Roman" w:hAnsi="Times New Roman" w:cs="Times New Roman"/>
          <w:lang w:eastAsia="ru-RU"/>
        </w:rPr>
        <w:t xml:space="preserve"> часов;</w:t>
      </w: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 xml:space="preserve">самостоятельной работы обучающегося   </w:t>
      </w:r>
      <w:r w:rsidR="00486C7E" w:rsidRPr="00486C7E">
        <w:rPr>
          <w:rFonts w:ascii="Times New Roman" w:eastAsia="Times New Roman" w:hAnsi="Times New Roman" w:cs="Times New Roman"/>
          <w:b/>
          <w:lang w:eastAsia="ru-RU"/>
        </w:rPr>
        <w:t>98</w:t>
      </w:r>
      <w:r w:rsidR="00486C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4EA">
        <w:rPr>
          <w:rFonts w:ascii="Times New Roman" w:eastAsia="Times New Roman" w:hAnsi="Times New Roman" w:cs="Times New Roman"/>
          <w:lang w:eastAsia="ru-RU"/>
        </w:rPr>
        <w:t xml:space="preserve">часов; </w:t>
      </w:r>
    </w:p>
    <w:p w:rsid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04EA">
        <w:rPr>
          <w:rFonts w:ascii="Times New Roman" w:eastAsia="Times New Roman" w:hAnsi="Times New Roman" w:cs="Times New Roman"/>
          <w:lang w:eastAsia="ru-RU"/>
        </w:rPr>
        <w:t xml:space="preserve">учебной и производственной практики   </w:t>
      </w:r>
      <w:r w:rsidR="00486C7E" w:rsidRPr="00486C7E">
        <w:rPr>
          <w:rFonts w:ascii="Times New Roman" w:eastAsia="Times New Roman" w:hAnsi="Times New Roman" w:cs="Times New Roman"/>
          <w:b/>
          <w:lang w:eastAsia="ru-RU"/>
        </w:rPr>
        <w:t>360</w:t>
      </w:r>
      <w:r w:rsidR="00486C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4EA">
        <w:rPr>
          <w:rFonts w:ascii="Times New Roman" w:eastAsia="Times New Roman" w:hAnsi="Times New Roman" w:cs="Times New Roman"/>
          <w:lang w:eastAsia="ru-RU"/>
        </w:rPr>
        <w:t>часов.</w:t>
      </w: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131C" w:rsidRPr="008F04EA" w:rsidRDefault="000B131C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8F04EA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2. результаты освоения ПРОФЕССИОНАЛЬНОГО МОДУЛЯ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04EA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пожарный, в том числе профессиональными (ПК) и общими (ОК) компетенциями:</w:t>
      </w: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F04EA" w:rsidRPr="008F04EA" w:rsidTr="00AC4FAA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8F04EA" w:rsidRPr="008F04EA" w:rsidTr="00AC4FAA">
        <w:trPr>
          <w:trHeight w:val="7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приходные и расходные кассовые операции</w:t>
            </w:r>
          </w:p>
        </w:tc>
      </w:tr>
      <w:tr w:rsidR="008F04EA" w:rsidRPr="008F04EA" w:rsidTr="00AC4FAA">
        <w:trPr>
          <w:trHeight w:val="40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Выполнять операции с наличными деньгами при использовании программно-технических средств</w:t>
            </w:r>
          </w:p>
        </w:tc>
      </w:tr>
      <w:tr w:rsidR="008F04EA" w:rsidRPr="008F04EA" w:rsidTr="00AC4FAA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</w:t>
            </w:r>
          </w:p>
        </w:tc>
      </w:tr>
      <w:tr w:rsidR="008F04EA" w:rsidRPr="008F04EA" w:rsidTr="00AC4FAA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Выполнять  и оформлять операции с памятными монетами и драгоценными металлами</w:t>
            </w:r>
          </w:p>
        </w:tc>
      </w:tr>
      <w:tr w:rsidR="008F04EA" w:rsidRPr="008F04EA" w:rsidTr="00AC4FAA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кассовых операций</w:t>
            </w:r>
          </w:p>
        </w:tc>
      </w:tr>
      <w:tr w:rsidR="008F04EA" w:rsidRPr="008F04EA" w:rsidTr="00AC4FAA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4EA" w:rsidRPr="008F04EA" w:rsidRDefault="008F04EA" w:rsidP="008F04E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операции с наличной иностранной валютой и чеками</w:t>
            </w:r>
          </w:p>
        </w:tc>
      </w:tr>
      <w:tr w:rsidR="008F04EA" w:rsidRPr="008F04EA" w:rsidTr="00AC4F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04EA" w:rsidRPr="008F04EA" w:rsidTr="00AC4FA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F04EA" w:rsidRPr="008F04EA" w:rsidTr="00AC4FAA">
        <w:trPr>
          <w:trHeight w:val="9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  <w:p w:rsidR="008F04EA" w:rsidRPr="008F04EA" w:rsidRDefault="008F04EA" w:rsidP="008F04E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F04EA" w:rsidRPr="008F04EA" w:rsidTr="00AC4FAA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8F04EA" w:rsidRPr="008F04EA" w:rsidTr="00AC4FAA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F04EA" w:rsidRPr="008F04EA" w:rsidTr="00AC4FAA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4EA" w:rsidRPr="008F04EA" w:rsidRDefault="008F04EA" w:rsidP="008F04E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Работать с клиентами, используя базовые знания делового русского и иностранного языков и учитывая межэтнические и этнические различия</w:t>
            </w:r>
          </w:p>
        </w:tc>
      </w:tr>
      <w:tr w:rsidR="008F04EA" w:rsidRPr="008F04EA" w:rsidTr="00AC4FAA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04EA" w:rsidRPr="008F04EA" w:rsidRDefault="008F04EA" w:rsidP="008F04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4EA">
              <w:rPr>
                <w:rFonts w:ascii="Times New Roman" w:eastAsia="Times New Roman" w:hAnsi="Times New Roman" w:cs="Times New Roman"/>
                <w:lang w:eastAsia="ru-RU"/>
              </w:rPr>
              <w:t>Эффективно использовать оргтехнику и соответствующие средства защиты от опасных и вредных факторов, соблюдать правила техники безопасности</w:t>
            </w:r>
          </w:p>
        </w:tc>
      </w:tr>
    </w:tbl>
    <w:p w:rsidR="008F04EA" w:rsidRPr="008F04EA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F04EA" w:rsidRDefault="008F04EA">
      <w:pPr>
        <w:sectPr w:rsidR="008F0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4EA" w:rsidRPr="00E0248D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8F04EA" w:rsidRPr="00E0248D" w:rsidRDefault="008F04EA" w:rsidP="008F04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1"/>
        <w:gridCol w:w="4357"/>
        <w:gridCol w:w="1206"/>
        <w:gridCol w:w="944"/>
        <w:gridCol w:w="19"/>
        <w:gridCol w:w="1766"/>
        <w:gridCol w:w="16"/>
        <w:gridCol w:w="1936"/>
        <w:gridCol w:w="6"/>
        <w:gridCol w:w="1266"/>
        <w:gridCol w:w="2094"/>
      </w:tblGrid>
      <w:tr w:rsidR="008F04EA" w:rsidRPr="00E0248D" w:rsidTr="00AC4FA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Кодыпрофессиональныхкомпетенций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6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8F04EA" w:rsidRPr="00E0248D" w:rsidTr="00AC4FAA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3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обучающегося, </w:t>
            </w:r>
          </w:p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8F04EA" w:rsidRPr="00E0248D" w:rsidRDefault="008F04EA" w:rsidP="00AC4FA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8F04EA" w:rsidRPr="00E0248D" w:rsidRDefault="008F04EA" w:rsidP="00AC4FAA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8F04EA" w:rsidRPr="00E0248D" w:rsidTr="00AC4FAA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F04EA" w:rsidRPr="00E0248D" w:rsidTr="00AC4FAA">
        <w:tc>
          <w:tcPr>
            <w:tcW w:w="677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8F04EA" w:rsidRPr="00E0248D" w:rsidRDefault="008F04EA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8F04EA" w:rsidRPr="00E0248D" w:rsidTr="00AC4FAA">
        <w:tc>
          <w:tcPr>
            <w:tcW w:w="677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1384" w:type="pct"/>
            <w:shd w:val="clear" w:color="auto" w:fill="auto"/>
          </w:tcPr>
          <w:p w:rsidR="008F04EA" w:rsidRPr="00486C7E" w:rsidRDefault="00486C7E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C7E">
              <w:rPr>
                <w:rFonts w:ascii="Times New Roman" w:eastAsia="Calibri" w:hAnsi="Times New Roman" w:cs="Times New Roman"/>
              </w:rPr>
              <w:t>Тема 2.4. Депозитная политика банка.</w:t>
            </w:r>
          </w:p>
        </w:tc>
        <w:tc>
          <w:tcPr>
            <w:tcW w:w="383" w:type="pct"/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06" w:type="pct"/>
            <w:gridSpan w:val="2"/>
            <w:shd w:val="clear" w:color="auto" w:fill="auto"/>
          </w:tcPr>
          <w:p w:rsidR="008F04EA" w:rsidRPr="00486C7E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1" w:type="pct"/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shd w:val="clear" w:color="auto" w:fill="auto"/>
          </w:tcPr>
          <w:p w:rsidR="008F04EA" w:rsidRPr="00E0248D" w:rsidRDefault="00486C7E" w:rsidP="00AC4F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--</w:t>
            </w:r>
          </w:p>
        </w:tc>
      </w:tr>
      <w:tr w:rsidR="008F04EA" w:rsidRPr="00E0248D" w:rsidTr="00AC4FAA">
        <w:tc>
          <w:tcPr>
            <w:tcW w:w="677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</w:t>
            </w:r>
          </w:p>
          <w:p w:rsidR="008F04EA" w:rsidRPr="00E0248D" w:rsidRDefault="008F04EA" w:rsidP="00AC4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</w:t>
            </w:r>
          </w:p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:rsidR="008F04EA" w:rsidRPr="00486C7E" w:rsidRDefault="00486C7E" w:rsidP="00AC4FAA">
            <w:pPr>
              <w:widowControl w:val="0"/>
              <w:tabs>
                <w:tab w:val="left" w:pos="1650"/>
              </w:tabs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C7E">
              <w:rPr>
                <w:rFonts w:ascii="Times New Roman" w:eastAsia="Calibri" w:hAnsi="Times New Roman" w:cs="Times New Roman"/>
              </w:rPr>
              <w:t>Тема 2.5. Привлечение средств физических и юридических лиц в депозиты.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4EA" w:rsidRPr="00486C7E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8F04EA" w:rsidRPr="00E0248D" w:rsidRDefault="008F04EA" w:rsidP="00AC4F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8F04EA" w:rsidRPr="00E0248D" w:rsidTr="00AC4FAA">
        <w:tc>
          <w:tcPr>
            <w:tcW w:w="677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часов </w:t>
            </w:r>
            <w:r w:rsidRPr="00E0248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E024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E0248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" w:type="pct"/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91" w:type="pct"/>
            <w:gridSpan w:val="7"/>
            <w:shd w:val="clear" w:color="auto" w:fill="D9D9D9" w:themeFill="background1" w:themeFillShade="D9"/>
          </w:tcPr>
          <w:p w:rsidR="008F04EA" w:rsidRPr="00E0248D" w:rsidRDefault="008F04EA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216</w:t>
            </w:r>
          </w:p>
        </w:tc>
      </w:tr>
      <w:tr w:rsidR="008F04EA" w:rsidRPr="00E0248D" w:rsidTr="00AC4FAA">
        <w:tc>
          <w:tcPr>
            <w:tcW w:w="677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shd w:val="clear" w:color="auto" w:fill="auto"/>
          </w:tcPr>
          <w:p w:rsidR="008F04EA" w:rsidRPr="00E0248D" w:rsidRDefault="008F04EA" w:rsidP="00AC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3" w:type="pct"/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8F04EA" w:rsidRPr="00E0248D" w:rsidRDefault="00486C7E" w:rsidP="00A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216</w:t>
            </w:r>
          </w:p>
        </w:tc>
      </w:tr>
    </w:tbl>
    <w:p w:rsidR="008F04EA" w:rsidRPr="00E0248D" w:rsidRDefault="008F04EA" w:rsidP="008F04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sectPr w:rsidR="008F04EA" w:rsidRPr="00E0248D" w:rsidSect="00AC4FAA">
          <w:pgSz w:w="16840" w:h="11907" w:orient="landscape"/>
          <w:pgMar w:top="567" w:right="709" w:bottom="568" w:left="851" w:header="709" w:footer="709" w:gutter="0"/>
          <w:cols w:space="720"/>
          <w:docGrid w:linePitch="326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9"/>
        <w:gridCol w:w="613"/>
        <w:gridCol w:w="7156"/>
        <w:gridCol w:w="3680"/>
      </w:tblGrid>
      <w:tr w:rsidR="00486C7E" w:rsidRPr="00486C7E" w:rsidTr="00AD7E03">
        <w:tc>
          <w:tcPr>
            <w:tcW w:w="3599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3680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486C7E" w:rsidRPr="00486C7E" w:rsidTr="00AD7E03">
        <w:tc>
          <w:tcPr>
            <w:tcW w:w="3599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86C7E" w:rsidRPr="00486C7E" w:rsidTr="00AD7E03">
        <w:tc>
          <w:tcPr>
            <w:tcW w:w="3599" w:type="dxa"/>
            <w:shd w:val="clear" w:color="auto" w:fill="auto"/>
          </w:tcPr>
          <w:p w:rsidR="00486C7E" w:rsidRPr="00486C7E" w:rsidRDefault="00486C7E" w:rsidP="00AC4F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2.1. </w:t>
            </w: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Депозитная политика банка.</w:t>
            </w: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c>
          <w:tcPr>
            <w:tcW w:w="3599" w:type="dxa"/>
            <w:vMerge w:val="restart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86C7E" w:rsidRPr="00486C7E" w:rsidTr="00AD7E03">
        <w:trPr>
          <w:trHeight w:val="460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и виды вкладов (депозитов). 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Нормативно-правовое регулирование депозитных операций.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Сущность депозитной политики банка. 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депонирования части привлеченных средств в банке России.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Идентификация клиента.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тайна.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Система страхование вкладов.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Расчет и учет размера средств, подлежащих обязательному резервированию в Банке России.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Анализ экономической обоснованности привлечения средств и эффективности размещения средств банком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c>
          <w:tcPr>
            <w:tcW w:w="11368" w:type="dxa"/>
            <w:gridSpan w:val="3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рефератов, докладов и подготовка к их защите.</w:t>
            </w:r>
          </w:p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</w:tr>
      <w:tr w:rsidR="00486C7E" w:rsidRPr="00486C7E" w:rsidTr="00AD7E03">
        <w:tc>
          <w:tcPr>
            <w:tcW w:w="11368" w:type="dxa"/>
            <w:gridSpan w:val="3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Примерная тематика внеаудиторной самостоятельной работы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(доклады, рефераты):</w:t>
            </w:r>
          </w:p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Законодательство о банковских вкладах (депозитах). Первичные документы бухгалтерского учета. Депозитные банки. Порядок определения сумм обязательных резервов. Зарубежный опыт страхования вкладов.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70"/>
        </w:trPr>
        <w:tc>
          <w:tcPr>
            <w:tcW w:w="3599" w:type="dxa"/>
            <w:vMerge w:val="restart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</w:t>
            </w: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Привлечение средств физических и юридических лиц в депозиты.</w:t>
            </w: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86C7E" w:rsidRPr="00486C7E" w:rsidTr="00AD7E03">
        <w:trPr>
          <w:trHeight w:val="315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средств физических лиц в депозиты.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rPr>
          <w:trHeight w:val="330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средств юридических лиц в депозиты.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rPr>
          <w:trHeight w:val="330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Учет пассивных депозитных операций.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6C7E" w:rsidRPr="00486C7E" w:rsidTr="00AD7E03">
        <w:trPr>
          <w:trHeight w:val="210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9" w:type="dxa"/>
            <w:gridSpan w:val="2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86C7E" w:rsidRPr="00486C7E" w:rsidTr="00AD7E03">
        <w:trPr>
          <w:trHeight w:val="195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Начисление и причисления процентов по вкладам.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145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операций по вкладным операциям. 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депозитного договора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 отражение  в учете открытия депозитного счета юридическому лицу; другому банку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договора по вкладу физического и юридического  лица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документов по вкладу физического лица (до востребования, срочному) 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документов по открытию депозитного счета  юридическому лицу.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доверенности по счету, завещательное распоряжение.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документов при утрате вкладчиком сберкнижки.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справок по вкладам.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rPr>
          <w:trHeight w:val="267"/>
        </w:trPr>
        <w:tc>
          <w:tcPr>
            <w:tcW w:w="3599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156" w:type="dxa"/>
            <w:shd w:val="clear" w:color="auto" w:fill="auto"/>
          </w:tcPr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Бухгалтерский учет операций по вкладам (депозитам)</w:t>
            </w: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11368" w:type="dxa"/>
            <w:gridSpan w:val="3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 практическим занятиям с использованием методических рекомендаций преподавателя, оформление практических работ.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AD7E0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86C7E" w:rsidRPr="00486C7E" w:rsidTr="00AD7E03">
        <w:trPr>
          <w:trHeight w:val="529"/>
        </w:trPr>
        <w:tc>
          <w:tcPr>
            <w:tcW w:w="11368" w:type="dxa"/>
            <w:gridSpan w:val="3"/>
            <w:shd w:val="clear" w:color="auto" w:fill="auto"/>
          </w:tcPr>
          <w:p w:rsidR="00486C7E" w:rsidRPr="00486C7E" w:rsidRDefault="00486C7E" w:rsidP="00AC4FA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документов по универсальному вкладу Сбербанка, открытому на имя физического лица.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Расчет максимальной процентной ставки по депозитному договору с учетом условия, что межбанковские ресурсы не подлежат резервированию в Банке России.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86C7E" w:rsidRPr="00486C7E" w:rsidTr="00AD7E03">
        <w:tc>
          <w:tcPr>
            <w:tcW w:w="11368" w:type="dxa"/>
            <w:gridSpan w:val="3"/>
            <w:shd w:val="clear" w:color="auto" w:fill="auto"/>
          </w:tcPr>
          <w:p w:rsidR="004623B1" w:rsidRDefault="00486C7E" w:rsidP="004623B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Учебная практика: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организацией деятельности банка. Общая характеристика учетно-операционной работы; Организация документооборота и внутрибанковского контроля. Кассовые операции. Депозитные операции.</w:t>
            </w:r>
          </w:p>
          <w:p w:rsidR="00486C7E" w:rsidRPr="00486C7E" w:rsidRDefault="00486C7E" w:rsidP="004623B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Составить отчет по учебной практике, отвечая на вопросы: тип кредитного учреждения, правовая форма организации, приоритетные направления деятельности банка;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 клиентуры, виды оказываемых услуг; структура банка и функции основных подразделений. Структура учетно-операционного отдела, права и обязанности главного бухгалтера и перечень обязанностей ответственных исполнителей; проверка регистров аналитического и синтетического учета, порядок исправления ошибок; автоматизация учетно-операционной работы; заполнение банковской документации, формирование документов, порядок их хранения; ознакомление с графиком документооборота и с режимом обслуживания клиентов; организация внутрибанковского контроля; прием и проверка документов на выдачу и получение наличных денег, ценностей, бланков; ведение кассовых журналов по приходу и расходы кассы, сверка с кассой итогов оборотов за день; контроль за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оприходованием вечерней кассой выручки, поступившей от организаций через инкассаторов; оформление документов при получении подкреплений и сдаче6 излишков в РКЦ; депозитная политика банка;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рочные депозиты; договор депозитного счета; порядок открытия депозитного счета;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процентные ставки по счетам срочных депозитов; процедура начисления процентов;</w:t>
            </w:r>
          </w:p>
          <w:p w:rsidR="00486C7E" w:rsidRPr="00486C7E" w:rsidRDefault="00486C7E" w:rsidP="00AC4FA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закрытия депозитного счета; страховые взносы в фонд страхования вкладов;</w:t>
            </w:r>
          </w:p>
          <w:p w:rsidR="00486C7E" w:rsidRPr="00486C7E" w:rsidRDefault="00486C7E" w:rsidP="00AC4FAA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вклады населения; виды вкладов и характеристика их основных условии; порядок оформления вкладов; размер процентных ставок; отражение в учете вкладных операций, начислений и выплаты процентов вкладчикам; правовой режим вклада; завещание, доверенность по вкладам.</w:t>
            </w:r>
          </w:p>
        </w:tc>
        <w:tc>
          <w:tcPr>
            <w:tcW w:w="3680" w:type="dxa"/>
            <w:shd w:val="clear" w:color="auto" w:fill="auto"/>
          </w:tcPr>
          <w:p w:rsidR="00486C7E" w:rsidRPr="00486C7E" w:rsidRDefault="000E40F3" w:rsidP="00AC4F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144</w:t>
            </w:r>
          </w:p>
        </w:tc>
      </w:tr>
      <w:tr w:rsidR="00486C7E" w:rsidRPr="00486C7E" w:rsidTr="00AD7E03">
        <w:trPr>
          <w:trHeight w:val="840"/>
        </w:trPr>
        <w:tc>
          <w:tcPr>
            <w:tcW w:w="11368" w:type="dxa"/>
            <w:gridSpan w:val="3"/>
            <w:shd w:val="clear" w:color="auto" w:fill="auto"/>
          </w:tcPr>
          <w:p w:rsidR="00486C7E" w:rsidRPr="00486C7E" w:rsidRDefault="00486C7E" w:rsidP="00AC4FAA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86C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Практика по профилю специальности. </w:t>
            </w:r>
            <w:r w:rsidRPr="00486C7E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прохождения практики студенты оформляют подборку практических материалов (заполненных документов, бланков, форм отчетности и других) по программе практики и в соответствии с тематикой индивидуальных заданий, определенных учебным заведением.</w:t>
            </w:r>
          </w:p>
        </w:tc>
        <w:tc>
          <w:tcPr>
            <w:tcW w:w="3680" w:type="dxa"/>
            <w:shd w:val="clear" w:color="auto" w:fill="auto"/>
          </w:tcPr>
          <w:p w:rsidR="00486C7E" w:rsidRPr="00486C7E" w:rsidRDefault="00486C7E" w:rsidP="00AC4F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7E03" w:rsidRPr="00AD7E03" w:rsidTr="00AD7E03">
        <w:trPr>
          <w:trHeight w:val="443"/>
        </w:trPr>
        <w:tc>
          <w:tcPr>
            <w:tcW w:w="11368" w:type="dxa"/>
            <w:gridSpan w:val="3"/>
            <w:shd w:val="clear" w:color="auto" w:fill="auto"/>
          </w:tcPr>
          <w:p w:rsidR="006A7890" w:rsidRDefault="006A7890" w:rsidP="006A78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90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:rsidR="006A7890" w:rsidRPr="006A7890" w:rsidRDefault="006A7890" w:rsidP="006A78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890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работ:</w:t>
            </w:r>
          </w:p>
          <w:p w:rsidR="006A7890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Сущность и виды вкладов (депозитов). 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Нормативно-правовое регулирование депозитных операций.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Сущность депозитной политики банка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депонирования части привлеченных средств в банке Росси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идентификации клиента.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банковской тайны.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Система страхования вкладов.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средств физических лиц в депозиты.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средств юридических лиц в депозиты.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Учет пассивных депозитных операций.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начисления и причисления процентов по вкладам.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операций по вкладным операциям.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депозитного договора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и отражение  в учете открытия депозитного счета юридическому лицу; другому банку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договора по вкладу физического и юридического  лица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документов по вкладу физического лица (до востребования, срочному)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документов по открытию депозитного счета  юридическому лицу.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доверенности по счету, завещательное распоряжение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оформления документов при утрате вкладчиком сберкнижки.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справок по вкладам.</w:t>
            </w:r>
          </w:p>
          <w:p w:rsidR="00AD7E03" w:rsidRPr="006A7890" w:rsidRDefault="00AD7E03" w:rsidP="006A78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890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Бухгалтерский учет операций по вкладам (депозитам)</w:t>
            </w:r>
          </w:p>
        </w:tc>
        <w:tc>
          <w:tcPr>
            <w:tcW w:w="3680" w:type="dxa"/>
            <w:shd w:val="clear" w:color="auto" w:fill="auto"/>
          </w:tcPr>
          <w:p w:rsidR="00AD7E03" w:rsidRPr="00AD7E03" w:rsidRDefault="00AD7E03" w:rsidP="00AC4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216</w:t>
            </w:r>
          </w:p>
        </w:tc>
      </w:tr>
      <w:tr w:rsidR="00AD7E03" w:rsidRPr="00AD7E03" w:rsidTr="00AD7E03">
        <w:tc>
          <w:tcPr>
            <w:tcW w:w="11368" w:type="dxa"/>
            <w:gridSpan w:val="3"/>
            <w:shd w:val="clear" w:color="auto" w:fill="auto"/>
          </w:tcPr>
          <w:p w:rsidR="00AD7E03" w:rsidRPr="00AD7E03" w:rsidRDefault="00AD7E03" w:rsidP="00AD7E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3680" w:type="dxa"/>
            <w:shd w:val="clear" w:color="auto" w:fill="auto"/>
          </w:tcPr>
          <w:p w:rsidR="00AD7E03" w:rsidRPr="00AD7E03" w:rsidRDefault="00AD7E03" w:rsidP="00AC4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</w:tr>
    </w:tbl>
    <w:p w:rsidR="00993A2E" w:rsidRDefault="00993A2E">
      <w:pPr>
        <w:rPr>
          <w:rFonts w:ascii="Times New Roman" w:hAnsi="Times New Roman" w:cs="Times New Roman"/>
          <w:sz w:val="20"/>
          <w:szCs w:val="20"/>
        </w:rPr>
      </w:pPr>
    </w:p>
    <w:p w:rsidR="00024EDA" w:rsidRPr="00345DA2" w:rsidRDefault="00024EDA" w:rsidP="000B1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024EDA" w:rsidRPr="00345DA2" w:rsidRDefault="00024EDA" w:rsidP="000B1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1 - ознакомительный (узнавание ранее изученных объектов, свойств); </w:t>
      </w:r>
    </w:p>
    <w:p w:rsidR="00024EDA" w:rsidRPr="00345DA2" w:rsidRDefault="00024EDA" w:rsidP="000B1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2 - репродуктивный (выполнение деятельности по образцу, инструкции или под руководством); </w:t>
      </w:r>
    </w:p>
    <w:p w:rsidR="00024EDA" w:rsidRPr="00345DA2" w:rsidRDefault="00024EDA" w:rsidP="000B1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заданий)</w:t>
      </w: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</w:pPr>
    </w:p>
    <w:p w:rsidR="00024EDA" w:rsidRDefault="00024EDA">
      <w:pPr>
        <w:rPr>
          <w:rFonts w:ascii="Times New Roman" w:hAnsi="Times New Roman" w:cs="Times New Roman"/>
          <w:sz w:val="20"/>
          <w:szCs w:val="20"/>
        </w:rPr>
        <w:sectPr w:rsidR="00024EDA" w:rsidSect="008F04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345DA2">
        <w:rPr>
          <w:b/>
          <w:caps/>
          <w:sz w:val="20"/>
          <w:szCs w:val="20"/>
        </w:rPr>
        <w:lastRenderedPageBreak/>
        <w:t>4. условия реализации ПРОФЕССИОНАЛЬНОГО МОДУЛЯ</w:t>
      </w: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4.1.  Требования к минимальному материально-техническому обеспечению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Реализация профессионального модуля предполагает наличие у</w:t>
      </w:r>
      <w:r w:rsidR="000B131C">
        <w:rPr>
          <w:rFonts w:ascii="Times New Roman" w:hAnsi="Times New Roman" w:cs="Times New Roman"/>
          <w:sz w:val="20"/>
          <w:szCs w:val="20"/>
        </w:rPr>
        <w:t>чебного кабинета</w:t>
      </w:r>
      <w:r w:rsidRPr="00345DA2">
        <w:rPr>
          <w:rFonts w:ascii="Times New Roman" w:hAnsi="Times New Roman" w:cs="Times New Roman"/>
          <w:sz w:val="20"/>
          <w:szCs w:val="20"/>
        </w:rPr>
        <w:t>.</w:t>
      </w:r>
    </w:p>
    <w:p w:rsidR="00024EDA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 xml:space="preserve">Оборудование учебного кабинета и рабочих мест кабинета 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посадочные места по количеству обучающихся;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рабочее место преподавателя;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альбомы унифицированных форм  первичной учетной документации;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бланков первичных бухгалтерских документов;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бланков регистров бухгалтерского учета;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нормативных документов, инструкции и рекомендаций по учету кассовых операций;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электронных презентаций;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учебно-методической документации.</w:t>
      </w:r>
    </w:p>
    <w:p w:rsidR="00024EDA" w:rsidRPr="00345DA2" w:rsidRDefault="00024EDA" w:rsidP="00024EDA">
      <w:pPr>
        <w:pStyle w:val="2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4.2. Информационное обеспечение обучения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5DA2">
        <w:rPr>
          <w:rFonts w:ascii="Times New Roman" w:hAnsi="Times New Roman" w:cs="Times New Roman"/>
          <w:b/>
          <w:bCs/>
          <w:sz w:val="20"/>
          <w:szCs w:val="20"/>
        </w:rPr>
        <w:t>Перечень учебных изданий, Интернет-ресурсов, дополнительной литературы</w:t>
      </w:r>
    </w:p>
    <w:p w:rsidR="00024EDA" w:rsidRDefault="00024EDA" w:rsidP="000B1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5DA2">
        <w:rPr>
          <w:rFonts w:ascii="Times New Roman" w:hAnsi="Times New Roman" w:cs="Times New Roman"/>
          <w:b/>
          <w:bCs/>
          <w:sz w:val="20"/>
          <w:szCs w:val="20"/>
        </w:rPr>
        <w:t>Основные источники:</w:t>
      </w:r>
    </w:p>
    <w:p w:rsidR="000B131C" w:rsidRPr="00024EDA" w:rsidRDefault="000B131C" w:rsidP="000B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>Белоглазовой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Pr="00024ED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Н.- М.: Финансы и статистика, 2009</w:t>
      </w:r>
      <w:r w:rsidRPr="000B131C">
        <w:rPr>
          <w:rFonts w:ascii="Times New Roman" w:hAnsi="Times New Roman" w:cs="Times New Roman"/>
          <w:sz w:val="20"/>
          <w:szCs w:val="20"/>
        </w:rPr>
        <w:t xml:space="preserve"> </w:t>
      </w:r>
      <w:r w:rsidRPr="00024EDA">
        <w:rPr>
          <w:rFonts w:ascii="Times New Roman" w:hAnsi="Times New Roman" w:cs="Times New Roman"/>
          <w:sz w:val="20"/>
          <w:szCs w:val="20"/>
        </w:rPr>
        <w:t>Банковское дело / Под ред.</w:t>
      </w:r>
    </w:p>
    <w:p w:rsidR="000B131C" w:rsidRPr="00024EDA" w:rsidRDefault="000B131C" w:rsidP="000B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 xml:space="preserve">Братко А.Г. Центральный банк в банковской </w:t>
      </w:r>
      <w:r>
        <w:rPr>
          <w:rFonts w:ascii="Times New Roman" w:hAnsi="Times New Roman" w:cs="Times New Roman"/>
          <w:sz w:val="20"/>
          <w:szCs w:val="20"/>
        </w:rPr>
        <w:t>системе России .-М.: Спарк, 2009</w:t>
      </w:r>
    </w:p>
    <w:p w:rsidR="000B131C" w:rsidRDefault="000B131C" w:rsidP="000B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Коробовой Г.Г. – М.: Юрист, </w:t>
      </w:r>
      <w:r w:rsidRPr="00024EDA">
        <w:rPr>
          <w:rFonts w:ascii="Times New Roman" w:hAnsi="Times New Roman" w:cs="Times New Roman"/>
          <w:sz w:val="20"/>
          <w:szCs w:val="20"/>
        </w:rPr>
        <w:t>Банковское дело / Под ред.</w:t>
      </w:r>
      <w:r>
        <w:rPr>
          <w:rFonts w:ascii="Times New Roman" w:hAnsi="Times New Roman" w:cs="Times New Roman"/>
          <w:sz w:val="20"/>
          <w:szCs w:val="20"/>
        </w:rPr>
        <w:t>2009</w:t>
      </w:r>
    </w:p>
    <w:p w:rsidR="00024EDA" w:rsidRPr="000B131C" w:rsidRDefault="00024EDA" w:rsidP="000B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131C">
        <w:rPr>
          <w:rFonts w:ascii="Times New Roman" w:hAnsi="Times New Roman" w:cs="Times New Roman"/>
          <w:sz w:val="20"/>
          <w:szCs w:val="20"/>
        </w:rPr>
        <w:t xml:space="preserve"> Тавасиева</w:t>
      </w:r>
      <w:r w:rsidR="000B131C" w:rsidRPr="000B131C">
        <w:rPr>
          <w:rFonts w:ascii="Times New Roman" w:hAnsi="Times New Roman" w:cs="Times New Roman"/>
          <w:sz w:val="20"/>
          <w:szCs w:val="20"/>
        </w:rPr>
        <w:t>А</w:t>
      </w:r>
      <w:r w:rsidRPr="000B131C">
        <w:rPr>
          <w:rFonts w:ascii="Times New Roman" w:hAnsi="Times New Roman" w:cs="Times New Roman"/>
          <w:sz w:val="20"/>
          <w:szCs w:val="20"/>
        </w:rPr>
        <w:t>.</w:t>
      </w:r>
      <w:r w:rsidR="000B131C" w:rsidRPr="000B131C">
        <w:rPr>
          <w:rFonts w:ascii="Times New Roman" w:hAnsi="Times New Roman" w:cs="Times New Roman"/>
          <w:sz w:val="20"/>
          <w:szCs w:val="20"/>
        </w:rPr>
        <w:t>М.</w:t>
      </w:r>
      <w:r w:rsidRPr="000B131C">
        <w:rPr>
          <w:rFonts w:ascii="Times New Roman" w:hAnsi="Times New Roman" w:cs="Times New Roman"/>
          <w:sz w:val="20"/>
          <w:szCs w:val="20"/>
        </w:rPr>
        <w:t>-М.:Юнити, 2010, Гриф УМО</w:t>
      </w:r>
      <w:r w:rsidR="000B131C" w:rsidRPr="000B131C">
        <w:rPr>
          <w:rFonts w:ascii="Times New Roman" w:hAnsi="Times New Roman" w:cs="Times New Roman"/>
          <w:sz w:val="20"/>
          <w:szCs w:val="20"/>
        </w:rPr>
        <w:t xml:space="preserve"> Банковское дело/ Под ред.</w:t>
      </w:r>
    </w:p>
    <w:p w:rsidR="000B131C" w:rsidRDefault="000B131C" w:rsidP="000B1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Pr="00024EDA" w:rsidRDefault="000B131C" w:rsidP="000B131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24EDA" w:rsidRPr="00024EDA" w:rsidRDefault="00024EDA" w:rsidP="000B131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EDA">
        <w:rPr>
          <w:rFonts w:ascii="Times New Roman" w:hAnsi="Times New Roman" w:cs="Times New Roman"/>
          <w:b/>
          <w:sz w:val="20"/>
          <w:szCs w:val="20"/>
        </w:rPr>
        <w:t>Дополнительные источники: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>Вестник Банка России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>Журнал «Банковское обозрение»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>Журнал «Бухгалтерский учет в кредитных организациях»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024EDA">
        <w:rPr>
          <w:rFonts w:ascii="Times New Roman" w:hAnsi="Times New Roman" w:cs="Times New Roman"/>
          <w:sz w:val="20"/>
          <w:szCs w:val="20"/>
        </w:rPr>
        <w:t>Журнал «</w:t>
      </w:r>
      <w:r w:rsidRPr="00024EDA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  <w:t>Деньги и кредит»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024EDA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  <w:t>Журнал «Финансы и кредит»</w:t>
      </w:r>
    </w:p>
    <w:p w:rsidR="00024EDA" w:rsidRPr="00024EDA" w:rsidRDefault="00024EDA" w:rsidP="000B13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024EDA">
        <w:rPr>
          <w:rStyle w:val="a8"/>
          <w:rFonts w:ascii="Times New Roman" w:hAnsi="Times New Roman" w:cs="Times New Roman"/>
          <w:bCs/>
          <w:i w:val="0"/>
          <w:iCs w:val="0"/>
          <w:sz w:val="20"/>
          <w:szCs w:val="20"/>
        </w:rPr>
        <w:t>Нормативные акты Банка России</w:t>
      </w:r>
    </w:p>
    <w:p w:rsidR="00024EDA" w:rsidRDefault="00024EDA" w:rsidP="000B131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EDA">
        <w:rPr>
          <w:rFonts w:ascii="Times New Roman" w:hAnsi="Times New Roman" w:cs="Times New Roman"/>
          <w:b/>
          <w:color w:val="200B00"/>
          <w:sz w:val="20"/>
          <w:szCs w:val="20"/>
        </w:rPr>
        <w:t>Интернет-ресурсы</w:t>
      </w:r>
      <w:r>
        <w:rPr>
          <w:rFonts w:ascii="Times New Roman" w:hAnsi="Times New Roman" w:cs="Times New Roman"/>
          <w:color w:val="200B00"/>
          <w:sz w:val="20"/>
          <w:szCs w:val="20"/>
        </w:rPr>
        <w:t>:</w:t>
      </w:r>
      <w:r w:rsidRPr="00024EDA">
        <w:rPr>
          <w:rFonts w:ascii="Times New Roman" w:hAnsi="Times New Roman" w:cs="Times New Roman"/>
          <w:color w:val="200B00"/>
          <w:sz w:val="20"/>
          <w:szCs w:val="20"/>
        </w:rPr>
        <w:br/>
      </w:r>
      <w:hyperlink r:id="rId9" w:history="1">
        <w:r w:rsidRPr="00024EDA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www.cbr.ru</w:t>
        </w:r>
      </w:hyperlink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131C" w:rsidRDefault="000B131C" w:rsidP="00024EDA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lastRenderedPageBreak/>
        <w:t>4.3. Общие требования к организации образовательного процесса</w:t>
      </w:r>
    </w:p>
    <w:p w:rsidR="00024EDA" w:rsidRPr="00345DA2" w:rsidRDefault="00024EDA" w:rsidP="00024E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4EDA" w:rsidRPr="0092240B" w:rsidRDefault="00024EDA" w:rsidP="00024EDA">
      <w:pPr>
        <w:ind w:firstLine="737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ab/>
      </w:r>
      <w:r w:rsidRPr="0092240B">
        <w:rPr>
          <w:rFonts w:ascii="Times New Roman" w:hAnsi="Times New Roman" w:cs="Times New Roman"/>
        </w:rPr>
        <w:t>Занятия теоретического цикла носят практико-ориентированный характер и проводятся в учебном кабинете</w:t>
      </w:r>
      <w:r w:rsidRPr="0092240B">
        <w:rPr>
          <w:rFonts w:ascii="Times New Roman" w:hAnsi="Times New Roman" w:cs="Times New Roman"/>
          <w:bCs/>
          <w:iCs/>
        </w:rPr>
        <w:t xml:space="preserve"> теоретическ</w:t>
      </w:r>
      <w:r>
        <w:rPr>
          <w:rFonts w:ascii="Times New Roman" w:hAnsi="Times New Roman" w:cs="Times New Roman"/>
          <w:bCs/>
          <w:iCs/>
        </w:rPr>
        <w:t>их основ</w:t>
      </w:r>
      <w:r w:rsidRPr="0092240B">
        <w:rPr>
          <w:rFonts w:ascii="Times New Roman" w:hAnsi="Times New Roman" w:cs="Times New Roman"/>
          <w:bCs/>
          <w:iCs/>
        </w:rPr>
        <w:t>.</w:t>
      </w:r>
      <w:r w:rsidRPr="0092240B">
        <w:rPr>
          <w:rFonts w:ascii="Times New Roman" w:hAnsi="Times New Roman" w:cs="Times New Roman"/>
        </w:rPr>
        <w:t xml:space="preserve"> Учебную практику рекомендуется проводить при делении группы на подгруппы, что способствует индивидуализации и повышения качества  обучения.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соответствуют профилю подготовки обучающихся данного модуля..</w:t>
      </w:r>
    </w:p>
    <w:p w:rsidR="00024EDA" w:rsidRPr="0092240B" w:rsidRDefault="00024EDA" w:rsidP="00024EDA">
      <w:pPr>
        <w:ind w:firstLine="737"/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 </w:t>
      </w:r>
    </w:p>
    <w:p w:rsidR="00024EDA" w:rsidRPr="0092240B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024EDA" w:rsidRPr="0092240B" w:rsidRDefault="00024EDA" w:rsidP="00024EDA">
      <w:pPr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>Изучение ди</w:t>
      </w:r>
      <w:r>
        <w:rPr>
          <w:rFonts w:ascii="Times New Roman" w:hAnsi="Times New Roman" w:cs="Times New Roman"/>
        </w:rPr>
        <w:t>сциплин «Основы деловой культуры</w:t>
      </w:r>
      <w:r w:rsidRPr="0092240B">
        <w:rPr>
          <w:rFonts w:ascii="Times New Roman" w:hAnsi="Times New Roman" w:cs="Times New Roman"/>
        </w:rPr>
        <w:t>», «</w:t>
      </w:r>
      <w:r>
        <w:rPr>
          <w:rFonts w:ascii="Times New Roman" w:hAnsi="Times New Roman" w:cs="Times New Roman"/>
        </w:rPr>
        <w:t>Основы делопроизводства», «Финансы, денежное обращение и кредит</w:t>
      </w:r>
      <w:r w:rsidRPr="0092240B">
        <w:rPr>
          <w:rFonts w:ascii="Times New Roman" w:hAnsi="Times New Roman" w:cs="Times New Roman"/>
        </w:rPr>
        <w:t>»,  «</w:t>
      </w:r>
      <w:r>
        <w:rPr>
          <w:rFonts w:ascii="Times New Roman" w:hAnsi="Times New Roman" w:cs="Times New Roman"/>
        </w:rPr>
        <w:t>Основы правового регулирования деятельности банков», «Основы бухгалтерского учета в банках</w:t>
      </w:r>
      <w:r w:rsidRPr="0092240B">
        <w:rPr>
          <w:rFonts w:ascii="Times New Roman" w:hAnsi="Times New Roman" w:cs="Times New Roman"/>
        </w:rPr>
        <w:t>», « Основы экономики», модуля «</w:t>
      </w:r>
      <w:r>
        <w:rPr>
          <w:rFonts w:ascii="Times New Roman" w:hAnsi="Times New Roman" w:cs="Times New Roman"/>
        </w:rPr>
        <w:t>Ведение кассовых операций</w:t>
      </w:r>
      <w:r w:rsidRPr="0092240B">
        <w:rPr>
          <w:rFonts w:ascii="Times New Roman" w:hAnsi="Times New Roman" w:cs="Times New Roman"/>
        </w:rPr>
        <w:t xml:space="preserve">» предшествует освоению данного модуля (также возможно изучение данных дисциплин параллельно с модулем). </w:t>
      </w:r>
    </w:p>
    <w:p w:rsidR="00024EDA" w:rsidRPr="000950EB" w:rsidRDefault="00024EDA" w:rsidP="00024EDA">
      <w:pPr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024EDA" w:rsidRPr="00345DA2" w:rsidRDefault="00024EDA" w:rsidP="00024E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4.4. Кадровое обеспечение образовательного процесса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024EDA" w:rsidRPr="00345DA2" w:rsidRDefault="00024EDA" w:rsidP="00024ED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024EDA" w:rsidRPr="00345DA2" w:rsidRDefault="00024EDA" w:rsidP="00024ED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опыт деятельности в сфере бухгалтерского учета и аудита;</w:t>
      </w:r>
    </w:p>
    <w:p w:rsidR="00024EDA" w:rsidRPr="00345DA2" w:rsidRDefault="00024EDA" w:rsidP="00024ED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преподаватели должны проходить стажировку в профильных организациях не реже 1 раза в 3 года.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Требования к квалификации педагогических кадров, осуществляющих руководство практикой</w:t>
      </w:r>
    </w:p>
    <w:p w:rsidR="00024EDA" w:rsidRPr="00345DA2" w:rsidRDefault="00024EDA" w:rsidP="0002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Инженерно-педагогический состав:</w:t>
      </w:r>
    </w:p>
    <w:p w:rsidR="00024EDA" w:rsidRPr="00345DA2" w:rsidRDefault="00024EDA" w:rsidP="00024ED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специалисты с высшим профессиональным образованием экономического профиля – преподаватели междисциплинарных курсов,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024EDA" w:rsidRPr="00345DA2" w:rsidRDefault="00024EDA" w:rsidP="00024ED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опыт деятельности в сфере бухгалтерского учета и аудита является обязательным;</w:t>
      </w:r>
    </w:p>
    <w:p w:rsidR="00024EDA" w:rsidRPr="00345DA2" w:rsidRDefault="00024EDA" w:rsidP="00024ED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обязательное прохождение стажировки в профильных организациях не реже 1 раза в 3 года.</w:t>
      </w: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Default="00024EDA" w:rsidP="00024EDA">
      <w:pPr>
        <w:spacing w:line="360" w:lineRule="auto"/>
        <w:ind w:firstLine="709"/>
        <w:jc w:val="both"/>
        <w:rPr>
          <w:rFonts w:ascii="Times New Roman" w:hAnsi="Times New Roman" w:cs="Times New Roman"/>
          <w:color w:val="200B00"/>
          <w:sz w:val="20"/>
          <w:szCs w:val="20"/>
        </w:rPr>
      </w:pPr>
    </w:p>
    <w:p w:rsidR="00024EDA" w:rsidRPr="00024EDA" w:rsidRDefault="00024EDA" w:rsidP="00024ED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AC4FAA" w:rsidRDefault="00AC4FAA" w:rsidP="00AC4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0"/>
          <w:szCs w:val="20"/>
        </w:rPr>
      </w:pPr>
      <w:r w:rsidRPr="00345DA2">
        <w:rPr>
          <w:b/>
          <w:caps/>
          <w:sz w:val="20"/>
          <w:szCs w:val="20"/>
        </w:rPr>
        <w:t>5. Контроль и оценка результатов освоения профессионального модуля (вида профессиональной деятельности)</w:t>
      </w:r>
    </w:p>
    <w:p w:rsidR="00AC4FAA" w:rsidRPr="00AC4FAA" w:rsidRDefault="00AC4FAA" w:rsidP="00AC4FAA">
      <w:pPr>
        <w:rPr>
          <w:lang w:eastAsia="ru-RU"/>
        </w:rPr>
      </w:pP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4678"/>
        <w:gridCol w:w="2834"/>
      </w:tblGrid>
      <w:tr w:rsidR="00AC4FAA" w:rsidRPr="00345DA2" w:rsidTr="00AC4FAA">
        <w:tc>
          <w:tcPr>
            <w:tcW w:w="2093" w:type="dxa"/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C4FAA" w:rsidRPr="00345DA2" w:rsidTr="00AC4FAA">
        <w:tc>
          <w:tcPr>
            <w:tcW w:w="2093" w:type="dxa"/>
            <w:shd w:val="clear" w:color="auto" w:fill="auto"/>
          </w:tcPr>
          <w:p w:rsidR="00AC4FAA" w:rsidRPr="00345DA2" w:rsidRDefault="00AC4FAA" w:rsidP="00AC4FA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1. Выполнять и оформлять приходные и расходные кассовые операции</w:t>
            </w: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кассовых операций;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составления кассовых документов;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заполнения первичных документы  и  обработки  их данных для дальнейшей  систематизации;  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проверки наличия в первичных  кассовых документах обязательных  реквизитов;  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принимать первичные унифицированные  бухгалтерские документы на любых видах  носителей; 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 формальной проверки  документов, проверки по существу,  арифметической проверки;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наличных расчетов с организациями и физическими лицами при оплате работ и услуг организации</w:t>
            </w: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защита практических работ;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квалификационный экзамен </w:t>
            </w:r>
          </w:p>
        </w:tc>
      </w:tr>
      <w:tr w:rsidR="00AC4FAA" w:rsidRPr="00345DA2" w:rsidTr="00AC4FAA">
        <w:trPr>
          <w:trHeight w:val="268"/>
        </w:trPr>
        <w:tc>
          <w:tcPr>
            <w:tcW w:w="2093" w:type="dxa"/>
            <w:shd w:val="clear" w:color="auto" w:fill="auto"/>
          </w:tcPr>
          <w:p w:rsidR="00AC4FAA" w:rsidRPr="00E0248D" w:rsidRDefault="00AC4FAA" w:rsidP="00AC4FA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операции с наличными деньгами при использовании программно-технических средств.</w:t>
            </w:r>
          </w:p>
          <w:p w:rsidR="00AC4FAA" w:rsidRPr="00345DA2" w:rsidRDefault="00AC4FAA" w:rsidP="00AC4FA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AC4FAA" w:rsidRPr="00345DA2" w:rsidRDefault="00AC4FAA" w:rsidP="00AC4FAA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защита практических работ;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тестирование;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AC4FAA" w:rsidRPr="00345DA2" w:rsidRDefault="00AC4FAA" w:rsidP="00AC4F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AC4FAA" w:rsidRPr="00345DA2" w:rsidTr="00AC4FAA">
        <w:tc>
          <w:tcPr>
            <w:tcW w:w="2093" w:type="dxa"/>
            <w:shd w:val="clear" w:color="auto" w:fill="auto"/>
          </w:tcPr>
          <w:p w:rsidR="00AC4FAA" w:rsidRPr="00345DA2" w:rsidRDefault="00AC4FAA" w:rsidP="00AC4FA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ПК 3.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и оформлять операции с сомнительными, неплатежеспособными и имеющими признаки подделки денежными знаками Банка России и иностранных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государств.</w:t>
            </w: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передачи денежных средств инкассаторам;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заполнения комплекта документов при инкассации денежных средств;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работы с сомнительными, неплатежеспособными и имеющими признаки подделки денежными знаками Банка России; </w:t>
            </w:r>
          </w:p>
          <w:p w:rsidR="00AC4FAA" w:rsidRPr="00345DA2" w:rsidRDefault="00AC4FAA" w:rsidP="00AC4FAA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экспертная оценка выполнения практических работ;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зачеты по учебной практике;</w:t>
            </w:r>
          </w:p>
          <w:p w:rsidR="00AC4FAA" w:rsidRPr="00345DA2" w:rsidRDefault="00AC4FAA" w:rsidP="00AC4F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AC4FAA" w:rsidRPr="00345DA2" w:rsidTr="00AC4FAA">
        <w:tc>
          <w:tcPr>
            <w:tcW w:w="2093" w:type="dxa"/>
            <w:shd w:val="clear" w:color="auto" w:fill="auto"/>
            <w:vAlign w:val="center"/>
          </w:tcPr>
          <w:p w:rsidR="00AC4FAA" w:rsidRPr="00E0248D" w:rsidRDefault="00AC4FAA" w:rsidP="00AC4FA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 4.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оформлять операции с памятными монетами и драгоценными металлами</w:t>
            </w: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AC4FAA" w:rsidRPr="00345DA2" w:rsidRDefault="00AC4FAA" w:rsidP="00AC4FA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AC4FAA" w:rsidRPr="00345DA2" w:rsidTr="00AC4FAA">
        <w:tc>
          <w:tcPr>
            <w:tcW w:w="2093" w:type="dxa"/>
            <w:shd w:val="clear" w:color="auto" w:fill="auto"/>
            <w:vAlign w:val="center"/>
          </w:tcPr>
          <w:p w:rsidR="00AC4FAA" w:rsidRDefault="00AC4FAA" w:rsidP="00AC4FA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 Осуществлять контроль кассовых операций</w:t>
            </w: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AC4FAA" w:rsidRPr="00345DA2" w:rsidRDefault="00AC4FAA" w:rsidP="00AC4FA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практических работ;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тестирование;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4FAA" w:rsidRPr="00345DA2" w:rsidTr="00AC4FAA">
        <w:tc>
          <w:tcPr>
            <w:tcW w:w="2093" w:type="dxa"/>
            <w:shd w:val="clear" w:color="auto" w:fill="auto"/>
            <w:vAlign w:val="center"/>
          </w:tcPr>
          <w:p w:rsidR="00AC4FAA" w:rsidRDefault="00AC4FAA" w:rsidP="00AC4FA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 Выполнять и оформлять операции с наличной иностранной валютой и чеками</w:t>
            </w:r>
          </w:p>
        </w:tc>
        <w:tc>
          <w:tcPr>
            <w:tcW w:w="4678" w:type="dxa"/>
            <w:shd w:val="clear" w:color="auto" w:fill="auto"/>
          </w:tcPr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AC4FAA" w:rsidRPr="00345DA2" w:rsidRDefault="00AC4FAA" w:rsidP="00AC4FAA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AC4FAA" w:rsidRPr="00345DA2" w:rsidRDefault="00AC4FAA" w:rsidP="00AC4FA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и анализ задач;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</w:tbl>
    <w:p w:rsidR="00AC4FAA" w:rsidRPr="00345DA2" w:rsidRDefault="00AC4FAA" w:rsidP="00AC4FAA">
      <w:pPr>
        <w:rPr>
          <w:rFonts w:ascii="Times New Roman" w:hAnsi="Times New Roman" w:cs="Times New Roman"/>
          <w:bCs/>
          <w:sz w:val="20"/>
          <w:szCs w:val="20"/>
        </w:rPr>
      </w:pPr>
    </w:p>
    <w:p w:rsidR="00AC4FAA" w:rsidRPr="00345DA2" w:rsidRDefault="00AC4FAA" w:rsidP="00AC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C4FAA" w:rsidRPr="00345DA2" w:rsidRDefault="00AC4FAA" w:rsidP="00AC4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4"/>
        <w:gridCol w:w="3624"/>
        <w:gridCol w:w="2383"/>
      </w:tblGrid>
      <w:tr w:rsidR="00AC4FAA" w:rsidRPr="00345DA2" w:rsidTr="00AC4FAA"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FAA" w:rsidRPr="00345DA2" w:rsidRDefault="00AC4FAA" w:rsidP="00AC4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ОК.1.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сущность и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Грамотная аргументация важности защиты финансовых интересов </w:t>
            </w: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предприятия и государства.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Экспертное наблюдение и оценка деятельности обучающегося в </w:t>
            </w: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процессе освоения профессионального модуля, при выполнении работ по учебной и производственной практике.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в процессе защиты практических работ, решения ситуационных задач.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Положительные отзывы руководителей практики со стороны предприятия.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ОК.2.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Структурирование объема работы и выделение приоритетов.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Грамотное определение методов и способов выполнения учебных задач.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самоконтроля в процессе выполнения работы и ее результатов.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результативности использованных методов и способов выполнения учебных задач.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Адекватная реакция на внешнюю оценку выполненной работы.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в процессе защиты практических работ, решения ситуационных задач.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наблюдения за деятельностью обучающихся в процессе деловой игры.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ОК.3.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наличия проблемы и адекватная реакция на нее.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Грамотная оценка ресурсов, необходимых для выполнения заданий.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обучающихся в процессе деловых и имитационных игр.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ОК. 4.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достоверности и актуальности информации.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ОК. 6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команде, эффективно общаться с коллегами, руководством, клиентами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информации, идей и опыта членам команды.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AC4FAA" w:rsidRPr="00345DA2" w:rsidRDefault="00AC4FAA" w:rsidP="00AC4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членами команды личной и коллективной ответственности.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эффективного общения.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ОК.7.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Работать с клиентами, используя базовые знания делового русского и иностранного языков и учитывая межэтнические и этнические различия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Грамотная постановка целей.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Гибкая адаптация целей к изменяющимся условиям.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FAA" w:rsidRPr="00345DA2" w:rsidRDefault="00AC4FAA" w:rsidP="00AC4FAA">
            <w:pPr>
              <w:pStyle w:val="a6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поставленных задач.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способности контролировать и корректировать работу коллектива.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самостоятельности в принятии ответственных решений.</w:t>
            </w:r>
          </w:p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AC4FAA" w:rsidRPr="00345DA2" w:rsidTr="00AC4FAA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 8.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 использовать оргтехнику и соответствующие средства защиты от опасных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вредных факторов, соблюдать правила техники безопасности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Соблюдение норм и правил организации и работы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производственных помещениях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FAA" w:rsidRPr="00345DA2" w:rsidRDefault="00AC4FAA" w:rsidP="00AC4F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Экспертное наблюдение и оценка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практических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лабораторных занятиях при выполнении по учебной и производственной практики</w:t>
            </w:r>
          </w:p>
        </w:tc>
      </w:tr>
    </w:tbl>
    <w:p w:rsidR="00AC4FAA" w:rsidRDefault="00AC4FAA" w:rsidP="00AC4FAA"/>
    <w:p w:rsidR="00AC4FAA" w:rsidRDefault="00AC4FAA" w:rsidP="00AC4FAA"/>
    <w:p w:rsidR="00AC4FAA" w:rsidRPr="00A810A8" w:rsidRDefault="00AC4FAA" w:rsidP="00AC4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0000"/>
          <w:sz w:val="20"/>
          <w:szCs w:val="20"/>
        </w:rPr>
      </w:pPr>
    </w:p>
    <w:p w:rsidR="00AC4FAA" w:rsidRDefault="00AC4FAA" w:rsidP="00AC4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 w:rsidRPr="000228E7">
        <w:rPr>
          <w:b/>
          <w:sz w:val="20"/>
          <w:szCs w:val="20"/>
        </w:rPr>
        <w:t>Разработчики:__________________________/</w:t>
      </w:r>
      <w:r>
        <w:rPr>
          <w:sz w:val="20"/>
          <w:szCs w:val="20"/>
        </w:rPr>
        <w:t xml:space="preserve">                             /</w:t>
      </w:r>
    </w:p>
    <w:p w:rsidR="00AC4FAA" w:rsidRPr="000228E7" w:rsidRDefault="00AC4FAA" w:rsidP="00AC4FAA">
      <w:pPr>
        <w:rPr>
          <w:lang w:eastAsia="ru-RU"/>
        </w:rPr>
      </w:pPr>
    </w:p>
    <w:p w:rsidR="00AC4FAA" w:rsidRPr="000228E7" w:rsidRDefault="00AC4FAA" w:rsidP="00AC4FAA">
      <w:pPr>
        <w:rPr>
          <w:lang w:eastAsia="ru-RU"/>
        </w:rPr>
      </w:pPr>
      <w:r>
        <w:rPr>
          <w:lang w:eastAsia="ru-RU"/>
        </w:rPr>
        <w:t xml:space="preserve">                        _______________________/                              /</w:t>
      </w:r>
    </w:p>
    <w:p w:rsidR="00AC4FAA" w:rsidRPr="00A810A8" w:rsidRDefault="00AC4FAA" w:rsidP="00AC4F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C4FAA" w:rsidRPr="00A810A8" w:rsidRDefault="00AC4FAA" w:rsidP="00AC4FAA">
      <w:pPr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C4FAA" w:rsidRPr="00A810A8" w:rsidRDefault="00AC4FAA" w:rsidP="00AC4FAA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24EDA" w:rsidRPr="00024EDA" w:rsidRDefault="00024EDA">
      <w:pPr>
        <w:rPr>
          <w:rFonts w:ascii="Times New Roman" w:hAnsi="Times New Roman" w:cs="Times New Roman"/>
          <w:sz w:val="20"/>
          <w:szCs w:val="20"/>
        </w:rPr>
      </w:pPr>
    </w:p>
    <w:sectPr w:rsidR="00024EDA" w:rsidRPr="00024EDA" w:rsidSect="000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41" w:rsidRDefault="000F2441" w:rsidP="008F04EA">
      <w:pPr>
        <w:spacing w:after="0" w:line="240" w:lineRule="auto"/>
      </w:pPr>
      <w:r>
        <w:separator/>
      </w:r>
    </w:p>
  </w:endnote>
  <w:endnote w:type="continuationSeparator" w:id="1">
    <w:p w:rsidR="000F2441" w:rsidRDefault="000F2441" w:rsidP="008F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AA" w:rsidRDefault="00AC4FAA" w:rsidP="00AC4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FAA" w:rsidRDefault="00AC4FAA" w:rsidP="00AC4F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AA" w:rsidRDefault="00AC4FAA" w:rsidP="00AC4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31C">
      <w:rPr>
        <w:rStyle w:val="a5"/>
        <w:noProof/>
      </w:rPr>
      <w:t>20</w:t>
    </w:r>
    <w:r>
      <w:rPr>
        <w:rStyle w:val="a5"/>
      </w:rPr>
      <w:fldChar w:fldCharType="end"/>
    </w:r>
  </w:p>
  <w:p w:rsidR="00AC4FAA" w:rsidRDefault="00AC4FAA" w:rsidP="00AC4F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41" w:rsidRDefault="000F2441" w:rsidP="008F04EA">
      <w:pPr>
        <w:spacing w:after="0" w:line="240" w:lineRule="auto"/>
      </w:pPr>
      <w:r>
        <w:separator/>
      </w:r>
    </w:p>
  </w:footnote>
  <w:footnote w:type="continuationSeparator" w:id="1">
    <w:p w:rsidR="000F2441" w:rsidRDefault="000F2441" w:rsidP="008F04EA">
      <w:pPr>
        <w:spacing w:after="0" w:line="240" w:lineRule="auto"/>
      </w:pPr>
      <w:r>
        <w:continuationSeparator/>
      </w:r>
    </w:p>
  </w:footnote>
  <w:footnote w:id="2">
    <w:p w:rsidR="00AC4FAA" w:rsidRPr="002B20A2" w:rsidRDefault="00AC4FAA" w:rsidP="008F04EA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34"/>
    <w:multiLevelType w:val="hybridMultilevel"/>
    <w:tmpl w:val="8B04B11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7001"/>
    <w:multiLevelType w:val="hybridMultilevel"/>
    <w:tmpl w:val="E42C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AEB"/>
    <w:multiLevelType w:val="hybridMultilevel"/>
    <w:tmpl w:val="D900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22"/>
    <w:rsid w:val="00024EDA"/>
    <w:rsid w:val="0006304C"/>
    <w:rsid w:val="000B131C"/>
    <w:rsid w:val="000E40F3"/>
    <w:rsid w:val="000F2441"/>
    <w:rsid w:val="00134164"/>
    <w:rsid w:val="001F2147"/>
    <w:rsid w:val="003A5F6B"/>
    <w:rsid w:val="004623B1"/>
    <w:rsid w:val="00486C7E"/>
    <w:rsid w:val="006A7890"/>
    <w:rsid w:val="007F433D"/>
    <w:rsid w:val="008F04EA"/>
    <w:rsid w:val="00993A2E"/>
    <w:rsid w:val="00AB014E"/>
    <w:rsid w:val="00AC4FAA"/>
    <w:rsid w:val="00AD7E03"/>
    <w:rsid w:val="00AE75C5"/>
    <w:rsid w:val="00CE1D60"/>
    <w:rsid w:val="00D54953"/>
    <w:rsid w:val="00DB1DEC"/>
    <w:rsid w:val="00E6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E"/>
  </w:style>
  <w:style w:type="paragraph" w:styleId="1">
    <w:name w:val="heading 1"/>
    <w:basedOn w:val="a"/>
    <w:next w:val="a"/>
    <w:link w:val="10"/>
    <w:qFormat/>
    <w:rsid w:val="00024E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F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F04EA"/>
  </w:style>
  <w:style w:type="character" w:styleId="a5">
    <w:name w:val="page number"/>
    <w:basedOn w:val="a0"/>
    <w:rsid w:val="008F04EA"/>
  </w:style>
  <w:style w:type="paragraph" w:styleId="a6">
    <w:name w:val="List Paragraph"/>
    <w:basedOn w:val="a"/>
    <w:qFormat/>
    <w:rsid w:val="00AD7E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4E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24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24EDA"/>
    <w:rPr>
      <w:color w:val="0000FF"/>
      <w:u w:val="single"/>
    </w:rPr>
  </w:style>
  <w:style w:type="character" w:styleId="a8">
    <w:name w:val="Emphasis"/>
    <w:basedOn w:val="a0"/>
    <w:qFormat/>
    <w:rsid w:val="00024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F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F04EA"/>
  </w:style>
  <w:style w:type="character" w:styleId="a5">
    <w:name w:val="page number"/>
    <w:basedOn w:val="a0"/>
    <w:rsid w:val="008F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7</cp:revision>
  <dcterms:created xsi:type="dcterms:W3CDTF">2013-04-29T07:51:00Z</dcterms:created>
  <dcterms:modified xsi:type="dcterms:W3CDTF">2013-09-25T12:55:00Z</dcterms:modified>
</cp:coreProperties>
</file>